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tbl>
      <w:tblPr>
        <w:tblStyle w:val="TableNormal1"/>
        <w:tblW w:w="9202" w:type="dxa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4601"/>
        <w:gridCol w:w="4601"/>
      </w:tblGrid>
      <w:tr w:rsidR="00DF2924" w:rsidRPr="00DE3C3A" w14:paraId="5F3036C0" w14:textId="77777777" w:rsidTr="003F1D47">
        <w:trPr>
          <w:trHeight w:val="465"/>
        </w:trPr>
        <w:tc>
          <w:tcPr>
            <w:tcW w:w="4601" w:type="dxa"/>
            <w:tcBorders>
              <w:bottom w:val="single" w:sz="12" w:space="0" w:color="auto"/>
            </w:tcBorders>
            <w:vAlign w:val="bottom"/>
          </w:tcPr>
          <w:p w14:paraId="1AD6F40A" w14:textId="77777777" w:rsidR="00DF2924" w:rsidRPr="00DF2924" w:rsidRDefault="00DF2924" w:rsidP="003F1D47">
            <w:pPr>
              <w:pStyle w:val="Nadpis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line="320" w:lineRule="atLeast"/>
              <w:rPr>
                <w:rFonts w:ascii="Arial" w:hAnsi="Arial"/>
                <w:b/>
                <w:bCs/>
                <w:i/>
                <w:iCs/>
                <w:color w:val="auto"/>
                <w:sz w:val="24"/>
                <w:szCs w:val="24"/>
              </w:rPr>
            </w:pPr>
            <w:r w:rsidRPr="00DF2924">
              <w:rPr>
                <w:rFonts w:ascii="Arial" w:hAnsi="Arial"/>
                <w:b/>
                <w:bCs/>
                <w:color w:val="auto"/>
                <w:sz w:val="24"/>
                <w:szCs w:val="24"/>
              </w:rPr>
              <w:t>TISKOVÁ ZPRÁVA</w:t>
            </w:r>
          </w:p>
        </w:tc>
        <w:tc>
          <w:tcPr>
            <w:tcW w:w="4601" w:type="dxa"/>
            <w:tcBorders>
              <w:bottom w:val="single" w:sz="12" w:space="0" w:color="auto"/>
            </w:tcBorders>
            <w:vAlign w:val="bottom"/>
          </w:tcPr>
          <w:p w14:paraId="435CEE56" w14:textId="02CBCA01" w:rsidR="00DF2924" w:rsidRPr="00DF2924" w:rsidRDefault="00DF2924" w:rsidP="003F1D47">
            <w:pPr>
              <w:pStyle w:val="Nadpis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line="320" w:lineRule="atLeast"/>
              <w:jc w:val="right"/>
              <w:rPr>
                <w:rFonts w:ascii="Arial" w:hAnsi="Arial"/>
                <w:b/>
                <w:bCs/>
                <w:i/>
                <w:iCs/>
                <w:color w:val="auto"/>
                <w:sz w:val="24"/>
                <w:szCs w:val="24"/>
              </w:rPr>
            </w:pPr>
            <w:r w:rsidRPr="00DF2924">
              <w:rPr>
                <w:rFonts w:ascii="Arial" w:hAnsi="Arial"/>
                <w:b/>
                <w:bCs/>
                <w:color w:val="auto"/>
                <w:sz w:val="24"/>
                <w:szCs w:val="24"/>
              </w:rPr>
              <w:t xml:space="preserve">       </w:t>
            </w:r>
            <w:r w:rsidR="000E3F3B">
              <w:rPr>
                <w:rFonts w:ascii="Arial" w:hAnsi="Arial"/>
                <w:b/>
                <w:bCs/>
                <w:color w:val="auto"/>
                <w:sz w:val="24"/>
                <w:szCs w:val="24"/>
              </w:rPr>
              <w:t>7</w:t>
            </w:r>
            <w:r w:rsidRPr="00DF2924">
              <w:rPr>
                <w:rFonts w:ascii="Arial" w:hAnsi="Arial"/>
                <w:b/>
                <w:bCs/>
                <w:color w:val="auto"/>
                <w:sz w:val="24"/>
                <w:szCs w:val="24"/>
              </w:rPr>
              <w:t xml:space="preserve">. </w:t>
            </w:r>
            <w:r w:rsidR="007E3B10">
              <w:rPr>
                <w:rFonts w:ascii="Arial" w:hAnsi="Arial"/>
                <w:b/>
                <w:bCs/>
                <w:color w:val="auto"/>
                <w:sz w:val="24"/>
                <w:szCs w:val="24"/>
              </w:rPr>
              <w:t>červ</w:t>
            </w:r>
            <w:r w:rsidR="00D47136">
              <w:rPr>
                <w:rFonts w:ascii="Arial" w:hAnsi="Arial"/>
                <w:b/>
                <w:bCs/>
                <w:color w:val="auto"/>
                <w:sz w:val="24"/>
                <w:szCs w:val="24"/>
              </w:rPr>
              <w:t>ence</w:t>
            </w:r>
            <w:r w:rsidRPr="00DF2924">
              <w:rPr>
                <w:rFonts w:ascii="Arial" w:hAnsi="Arial"/>
                <w:b/>
                <w:bCs/>
                <w:color w:val="auto"/>
                <w:sz w:val="24"/>
                <w:szCs w:val="24"/>
              </w:rPr>
              <w:t xml:space="preserve"> 2026</w:t>
            </w:r>
          </w:p>
        </w:tc>
      </w:tr>
    </w:tbl>
    <w:p w14:paraId="57B157F6" w14:textId="77777777" w:rsidR="00DF2924" w:rsidRDefault="00DF2924" w:rsidP="0031356C">
      <w:pPr>
        <w:pStyle w:val="paragraph"/>
        <w:spacing w:before="0" w:beforeAutospacing="0" w:after="0" w:afterAutospacing="0" w:line="320" w:lineRule="atLeast"/>
        <w:jc w:val="both"/>
        <w:rPr>
          <w:rFonts w:ascii="Arial" w:hAnsi="Arial" w:cs="Arial"/>
          <w:b/>
          <w:bCs/>
          <w:sz w:val="28"/>
          <w:szCs w:val="28"/>
        </w:rPr>
      </w:pPr>
    </w:p>
    <w:p w14:paraId="26901310" w14:textId="519F82CA" w:rsidR="002A776F" w:rsidRDefault="00265F59" w:rsidP="0031356C">
      <w:pPr>
        <w:spacing w:after="0" w:line="320" w:lineRule="atLeast"/>
        <w:jc w:val="center"/>
        <w:rPr>
          <w:rFonts w:ascii="Arial" w:hAnsi="Arial" w:cs="Arial"/>
          <w:b/>
          <w:bCs/>
          <w:sz w:val="28"/>
          <w:szCs w:val="28"/>
          <w:u w:color="000000"/>
          <w:lang w:eastAsia="cs-CZ"/>
        </w:rPr>
      </w:pPr>
      <w:r>
        <w:rPr>
          <w:rFonts w:ascii="Arial" w:hAnsi="Arial" w:cs="Arial"/>
          <w:b/>
          <w:bCs/>
          <w:sz w:val="28"/>
          <w:szCs w:val="28"/>
          <w:u w:color="000000"/>
          <w:lang w:eastAsia="cs-CZ"/>
        </w:rPr>
        <w:t>Blackout</w:t>
      </w:r>
      <w:r w:rsidRPr="00265F59">
        <w:rPr>
          <w:rFonts w:ascii="Arial" w:hAnsi="Arial" w:cs="Arial"/>
          <w:b/>
          <w:bCs/>
          <w:sz w:val="28"/>
          <w:szCs w:val="28"/>
          <w:u w:color="000000"/>
          <w:lang w:eastAsia="cs-CZ"/>
        </w:rPr>
        <w:t xml:space="preserve"> </w:t>
      </w:r>
      <w:r w:rsidR="003E44A9">
        <w:rPr>
          <w:rFonts w:ascii="Arial" w:hAnsi="Arial" w:cs="Arial"/>
          <w:b/>
          <w:bCs/>
          <w:sz w:val="28"/>
          <w:szCs w:val="28"/>
          <w:u w:color="000000"/>
          <w:lang w:eastAsia="cs-CZ"/>
        </w:rPr>
        <w:t xml:space="preserve">může </w:t>
      </w:r>
      <w:r w:rsidRPr="00265F59">
        <w:rPr>
          <w:rFonts w:ascii="Arial" w:hAnsi="Arial" w:cs="Arial"/>
          <w:b/>
          <w:bCs/>
          <w:sz w:val="28"/>
          <w:szCs w:val="28"/>
          <w:u w:color="000000"/>
          <w:lang w:eastAsia="cs-CZ"/>
        </w:rPr>
        <w:t>trv</w:t>
      </w:r>
      <w:r w:rsidR="003E44A9">
        <w:rPr>
          <w:rFonts w:ascii="Arial" w:hAnsi="Arial" w:cs="Arial"/>
          <w:b/>
          <w:bCs/>
          <w:sz w:val="28"/>
          <w:szCs w:val="28"/>
          <w:u w:color="000000"/>
          <w:lang w:eastAsia="cs-CZ"/>
        </w:rPr>
        <w:t>at</w:t>
      </w:r>
      <w:r w:rsidRPr="00265F59">
        <w:rPr>
          <w:rFonts w:ascii="Arial" w:hAnsi="Arial" w:cs="Arial"/>
          <w:b/>
          <w:bCs/>
          <w:sz w:val="28"/>
          <w:szCs w:val="28"/>
          <w:u w:color="000000"/>
          <w:lang w:eastAsia="cs-CZ"/>
        </w:rPr>
        <w:t xml:space="preserve"> </w:t>
      </w:r>
      <w:r w:rsidR="003E44A9">
        <w:rPr>
          <w:rFonts w:ascii="Arial" w:hAnsi="Arial" w:cs="Arial"/>
          <w:b/>
          <w:bCs/>
          <w:sz w:val="28"/>
          <w:szCs w:val="28"/>
          <w:u w:color="000000"/>
          <w:lang w:eastAsia="cs-CZ"/>
        </w:rPr>
        <w:t xml:space="preserve">jen </w:t>
      </w:r>
      <w:r w:rsidRPr="00265F59">
        <w:rPr>
          <w:rFonts w:ascii="Arial" w:hAnsi="Arial" w:cs="Arial"/>
          <w:b/>
          <w:bCs/>
          <w:sz w:val="28"/>
          <w:szCs w:val="28"/>
          <w:u w:color="000000"/>
          <w:lang w:eastAsia="cs-CZ"/>
        </w:rPr>
        <w:t xml:space="preserve">několik sekund, </w:t>
      </w:r>
      <w:r w:rsidR="003E44A9">
        <w:rPr>
          <w:rFonts w:ascii="Arial" w:hAnsi="Arial" w:cs="Arial"/>
          <w:b/>
          <w:bCs/>
          <w:sz w:val="28"/>
          <w:szCs w:val="28"/>
          <w:u w:color="000000"/>
          <w:lang w:eastAsia="cs-CZ"/>
        </w:rPr>
        <w:t xml:space="preserve">ale </w:t>
      </w:r>
      <w:r w:rsidRPr="00265F59">
        <w:rPr>
          <w:rFonts w:ascii="Arial" w:hAnsi="Arial" w:cs="Arial"/>
          <w:b/>
          <w:bCs/>
          <w:sz w:val="28"/>
          <w:szCs w:val="28"/>
          <w:u w:color="000000"/>
          <w:lang w:eastAsia="cs-CZ"/>
        </w:rPr>
        <w:t>odstávka výroby celé hodiny</w:t>
      </w:r>
      <w:r w:rsidR="005655D4">
        <w:rPr>
          <w:rFonts w:ascii="Arial" w:hAnsi="Arial" w:cs="Arial"/>
          <w:b/>
          <w:bCs/>
          <w:sz w:val="28"/>
          <w:szCs w:val="28"/>
          <w:u w:color="000000"/>
          <w:lang w:eastAsia="cs-CZ"/>
        </w:rPr>
        <w:t>. A stát miliony</w:t>
      </w:r>
    </w:p>
    <w:p w14:paraId="0F7D68A3" w14:textId="77777777" w:rsidR="00265F59" w:rsidRPr="00FF2E30" w:rsidRDefault="00265F59" w:rsidP="0031356C">
      <w:pPr>
        <w:spacing w:after="0" w:line="320" w:lineRule="atLeast"/>
        <w:jc w:val="both"/>
        <w:rPr>
          <w:rFonts w:ascii="Arial" w:hAnsi="Arial" w:cs="Arial"/>
          <w:sz w:val="22"/>
          <w:szCs w:val="22"/>
        </w:rPr>
      </w:pPr>
    </w:p>
    <w:p w14:paraId="0C4D43EB" w14:textId="3CCEFF9D" w:rsidR="0031356C" w:rsidRPr="0031356C" w:rsidRDefault="0031356C" w:rsidP="0031356C">
      <w:pPr>
        <w:spacing w:after="0" w:line="320" w:lineRule="atLeast"/>
        <w:jc w:val="both"/>
        <w:rPr>
          <w:rFonts w:ascii="Arial" w:hAnsi="Arial" w:cs="Arial"/>
          <w:b/>
          <w:bCs/>
          <w:sz w:val="22"/>
          <w:szCs w:val="22"/>
        </w:rPr>
      </w:pPr>
      <w:r w:rsidRPr="0031356C">
        <w:rPr>
          <w:rFonts w:ascii="Arial" w:hAnsi="Arial" w:cs="Arial"/>
          <w:b/>
          <w:bCs/>
          <w:sz w:val="22"/>
          <w:szCs w:val="22"/>
        </w:rPr>
        <w:t>Výpadek elektřiny ve výrobním podniku není pouhá technická nepříjemnost. I</w:t>
      </w:r>
      <w:r w:rsidR="006663FF">
        <w:rPr>
          <w:rFonts w:ascii="Arial" w:hAnsi="Arial" w:cs="Arial"/>
          <w:b/>
          <w:bCs/>
          <w:sz w:val="22"/>
          <w:szCs w:val="22"/>
        </w:rPr>
        <w:t> </w:t>
      </w:r>
      <w:r w:rsidRPr="0031356C">
        <w:rPr>
          <w:rFonts w:ascii="Arial" w:hAnsi="Arial" w:cs="Arial"/>
          <w:b/>
          <w:bCs/>
          <w:sz w:val="22"/>
          <w:szCs w:val="22"/>
        </w:rPr>
        <w:t>několikasekundové přerušení dodávky může zastavit celou výrobní linku, vyřadit řídicí systémy, znehodnotit rozpracovanou výrobu a způsobit odstávku trvající mnohem déle než samotný výpadek. Přesto</w:t>
      </w:r>
      <w:r>
        <w:rPr>
          <w:rFonts w:ascii="Arial" w:hAnsi="Arial" w:cs="Arial"/>
          <w:b/>
          <w:bCs/>
          <w:sz w:val="22"/>
          <w:szCs w:val="22"/>
        </w:rPr>
        <w:t xml:space="preserve"> dle společnosti Electree</w:t>
      </w:r>
      <w:r w:rsidRPr="0031356C">
        <w:rPr>
          <w:rFonts w:ascii="Arial" w:hAnsi="Arial" w:cs="Arial"/>
          <w:b/>
          <w:bCs/>
          <w:sz w:val="22"/>
          <w:szCs w:val="22"/>
        </w:rPr>
        <w:t xml:space="preserve"> řada tuzemských firem stále přistupuje k energetické bezpečnosti jako k okrajovému tématu</w:t>
      </w:r>
      <w:r w:rsidR="005D616B">
        <w:rPr>
          <w:rFonts w:ascii="Arial" w:hAnsi="Arial" w:cs="Arial"/>
          <w:b/>
          <w:bCs/>
          <w:sz w:val="22"/>
          <w:szCs w:val="22"/>
        </w:rPr>
        <w:t>,</w:t>
      </w:r>
      <w:r w:rsidRPr="0031356C">
        <w:rPr>
          <w:rFonts w:ascii="Arial" w:hAnsi="Arial" w:cs="Arial"/>
          <w:b/>
          <w:bCs/>
          <w:sz w:val="22"/>
          <w:szCs w:val="22"/>
        </w:rPr>
        <w:t xml:space="preserve"> nikoliv jako ke klíčové součásti krizového řízení.</w:t>
      </w:r>
    </w:p>
    <w:p w14:paraId="46A4E59A" w14:textId="77777777" w:rsidR="0041616F" w:rsidRDefault="0041616F" w:rsidP="0031356C">
      <w:pPr>
        <w:spacing w:after="0" w:line="320" w:lineRule="atLeast"/>
        <w:jc w:val="both"/>
        <w:rPr>
          <w:rFonts w:ascii="Arial" w:hAnsi="Arial" w:cs="Arial"/>
          <w:sz w:val="22"/>
          <w:szCs w:val="22"/>
        </w:rPr>
      </w:pPr>
    </w:p>
    <w:p w14:paraId="60EB1662" w14:textId="77777777" w:rsidR="0031356C" w:rsidRPr="0031356C" w:rsidRDefault="0031356C" w:rsidP="0031356C">
      <w:pPr>
        <w:spacing w:after="0" w:line="320" w:lineRule="atLeast"/>
        <w:jc w:val="both"/>
        <w:rPr>
          <w:rFonts w:ascii="Arial" w:hAnsi="Arial" w:cs="Arial"/>
          <w:b/>
          <w:bCs/>
          <w:sz w:val="22"/>
          <w:szCs w:val="22"/>
        </w:rPr>
      </w:pPr>
      <w:r w:rsidRPr="0031356C">
        <w:rPr>
          <w:rFonts w:ascii="Arial" w:hAnsi="Arial" w:cs="Arial"/>
          <w:b/>
          <w:bCs/>
          <w:sz w:val="22"/>
          <w:szCs w:val="22"/>
        </w:rPr>
        <w:t>Největší hrozba? Nikoliv celorepublikový blackout, ale každodenní provozní rizika</w:t>
      </w:r>
    </w:p>
    <w:p w14:paraId="35C6A197" w14:textId="4510CCCF" w:rsidR="0031356C" w:rsidRDefault="0031356C" w:rsidP="0031356C">
      <w:pPr>
        <w:spacing w:after="0" w:line="320" w:lineRule="atLeast"/>
        <w:jc w:val="both"/>
        <w:rPr>
          <w:rFonts w:ascii="Arial" w:hAnsi="Arial" w:cs="Arial"/>
          <w:sz w:val="22"/>
          <w:szCs w:val="22"/>
        </w:rPr>
      </w:pPr>
      <w:r w:rsidRPr="0031356C">
        <w:rPr>
          <w:rFonts w:ascii="Arial" w:hAnsi="Arial" w:cs="Arial"/>
          <w:sz w:val="22"/>
          <w:szCs w:val="22"/>
        </w:rPr>
        <w:t xml:space="preserve">Veřejná diskuse o energetické bezpečnosti se zpravidla točí kolem scénáře plošného </w:t>
      </w:r>
      <w:r w:rsidR="003E44A9">
        <w:rPr>
          <w:rFonts w:ascii="Arial" w:hAnsi="Arial" w:cs="Arial"/>
          <w:sz w:val="22"/>
          <w:szCs w:val="22"/>
        </w:rPr>
        <w:t xml:space="preserve">dlouhodobého </w:t>
      </w:r>
      <w:r w:rsidR="000370B9">
        <w:rPr>
          <w:rFonts w:ascii="Arial" w:hAnsi="Arial" w:cs="Arial"/>
          <w:sz w:val="22"/>
          <w:szCs w:val="22"/>
        </w:rPr>
        <w:t>blackoutu</w:t>
      </w:r>
      <w:r w:rsidRPr="0031356C">
        <w:rPr>
          <w:rFonts w:ascii="Arial" w:hAnsi="Arial" w:cs="Arial"/>
          <w:sz w:val="22"/>
          <w:szCs w:val="22"/>
        </w:rPr>
        <w:t>. Pro výrobní podniky je přitom realita mnohem prozaičtější – a</w:t>
      </w:r>
      <w:r w:rsidR="003E44A9">
        <w:rPr>
          <w:rFonts w:ascii="Arial" w:hAnsi="Arial" w:cs="Arial"/>
          <w:sz w:val="22"/>
          <w:szCs w:val="22"/>
        </w:rPr>
        <w:t> </w:t>
      </w:r>
      <w:r w:rsidRPr="0031356C">
        <w:rPr>
          <w:rFonts w:ascii="Arial" w:hAnsi="Arial" w:cs="Arial"/>
          <w:sz w:val="22"/>
          <w:szCs w:val="22"/>
        </w:rPr>
        <w:t>o</w:t>
      </w:r>
      <w:r w:rsidR="003E44A9">
        <w:rPr>
          <w:rFonts w:ascii="Arial" w:hAnsi="Arial" w:cs="Arial"/>
          <w:sz w:val="22"/>
          <w:szCs w:val="22"/>
        </w:rPr>
        <w:t> </w:t>
      </w:r>
      <w:r w:rsidRPr="0031356C">
        <w:rPr>
          <w:rFonts w:ascii="Arial" w:hAnsi="Arial" w:cs="Arial"/>
          <w:sz w:val="22"/>
          <w:szCs w:val="22"/>
        </w:rPr>
        <w:t xml:space="preserve">to nebezpečnější. Nejčastějším problémem jsou </w:t>
      </w:r>
      <w:r w:rsidR="003E44A9">
        <w:rPr>
          <w:rFonts w:ascii="Arial" w:hAnsi="Arial" w:cs="Arial"/>
          <w:sz w:val="22"/>
          <w:szCs w:val="22"/>
        </w:rPr>
        <w:t xml:space="preserve">totiž </w:t>
      </w:r>
      <w:r w:rsidRPr="0031356C">
        <w:rPr>
          <w:rFonts w:ascii="Arial" w:hAnsi="Arial" w:cs="Arial"/>
          <w:sz w:val="22"/>
          <w:szCs w:val="22"/>
        </w:rPr>
        <w:t xml:space="preserve">lokální poruchy distribuční sítě, krátké výpadky, kolísání napětí nebo neplánované odstávky, jejichž finanční dopady mohou být </w:t>
      </w:r>
      <w:r w:rsidR="00CF070A">
        <w:rPr>
          <w:rFonts w:ascii="Arial" w:hAnsi="Arial" w:cs="Arial"/>
          <w:sz w:val="22"/>
          <w:szCs w:val="22"/>
        </w:rPr>
        <w:t>enormní</w:t>
      </w:r>
      <w:r w:rsidRPr="0031356C">
        <w:rPr>
          <w:rFonts w:ascii="Arial" w:hAnsi="Arial" w:cs="Arial"/>
          <w:sz w:val="22"/>
          <w:szCs w:val="22"/>
        </w:rPr>
        <w:t>.</w:t>
      </w:r>
    </w:p>
    <w:p w14:paraId="6F494ABC" w14:textId="77B650A1" w:rsidR="00A1710F" w:rsidRPr="0031356C" w:rsidRDefault="00A1710F" w:rsidP="0031356C">
      <w:pPr>
        <w:spacing w:after="0" w:line="320" w:lineRule="atLeast"/>
        <w:jc w:val="both"/>
        <w:rPr>
          <w:rFonts w:ascii="Arial" w:hAnsi="Arial" w:cs="Arial"/>
          <w:sz w:val="22"/>
          <w:szCs w:val="22"/>
        </w:rPr>
      </w:pPr>
    </w:p>
    <w:p w14:paraId="65B58D16" w14:textId="284025E7" w:rsidR="00A1710F" w:rsidRPr="0031356C" w:rsidRDefault="00A648A3" w:rsidP="00A1710F">
      <w:pPr>
        <w:spacing w:after="0" w:line="320" w:lineRule="atLeas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  <w14:ligatures w14:val="standardContextual"/>
        </w:rPr>
        <w:drawing>
          <wp:anchor distT="0" distB="0" distL="114300" distR="114300" simplePos="0" relativeHeight="251658240" behindDoc="1" locked="0" layoutInCell="1" allowOverlap="1" wp14:anchorId="6575734D" wp14:editId="441DDBEC">
            <wp:simplePos x="0" y="0"/>
            <wp:positionH relativeFrom="margin">
              <wp:align>right</wp:align>
            </wp:positionH>
            <wp:positionV relativeFrom="paragraph">
              <wp:posOffset>45085</wp:posOffset>
            </wp:positionV>
            <wp:extent cx="1980000" cy="1114295"/>
            <wp:effectExtent l="0" t="0" r="1270" b="0"/>
            <wp:wrapTight wrapText="bothSides">
              <wp:wrapPolygon edited="0">
                <wp:start x="0" y="0"/>
                <wp:lineTo x="0" y="21058"/>
                <wp:lineTo x="21406" y="21058"/>
                <wp:lineTo x="21406" y="0"/>
                <wp:lineTo x="0" y="0"/>
              </wp:wrapPolygon>
            </wp:wrapTight>
            <wp:docPr id="1890550667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0550667" name="Obrázek 1890550667"/>
                    <pic:cNvPicPr/>
                  </pic:nvPicPr>
                  <pic:blipFill>
                    <a:blip r:embed="rId12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80000" cy="11142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1710F" w:rsidRPr="0031356C">
        <w:rPr>
          <w:rFonts w:ascii="Arial" w:hAnsi="Arial" w:cs="Arial"/>
          <w:i/>
          <w:iCs/>
          <w:sz w:val="22"/>
          <w:szCs w:val="22"/>
        </w:rPr>
        <w:t>„Ve výrobě nemusí trvat výpadek hodinu, aby způsobil milionovou škodu. Někdy stačí několik sekund, odpadnou řídicí systémy a návrat celé linky do provozu trvá násobně déle. Proto musí být energie součástí krizového řízení firmy, nikoliv pouze položkou na faktuře,"</w:t>
      </w:r>
      <w:r w:rsidR="00A1710F" w:rsidRPr="0031356C">
        <w:rPr>
          <w:rFonts w:ascii="Arial" w:hAnsi="Arial" w:cs="Arial"/>
          <w:sz w:val="22"/>
          <w:szCs w:val="22"/>
        </w:rPr>
        <w:t xml:space="preserve"> </w:t>
      </w:r>
      <w:r w:rsidR="00A1710F">
        <w:rPr>
          <w:rFonts w:ascii="Arial" w:hAnsi="Arial" w:cs="Arial"/>
          <w:sz w:val="22"/>
          <w:szCs w:val="22"/>
        </w:rPr>
        <w:t>vysvětluje</w:t>
      </w:r>
      <w:r w:rsidR="00A1710F" w:rsidRPr="0031356C">
        <w:rPr>
          <w:rFonts w:ascii="Arial" w:hAnsi="Arial" w:cs="Arial"/>
          <w:sz w:val="22"/>
          <w:szCs w:val="22"/>
        </w:rPr>
        <w:t xml:space="preserve"> </w:t>
      </w:r>
      <w:r w:rsidR="00A1710F" w:rsidRPr="006D5A70">
        <w:rPr>
          <w:rFonts w:ascii="Arial" w:hAnsi="Arial" w:cs="Arial"/>
          <w:sz w:val="22"/>
          <w:szCs w:val="22"/>
        </w:rPr>
        <w:t xml:space="preserve">Ruben Marada, spoluzakladatel společnosti </w:t>
      </w:r>
      <w:hyperlink r:id="rId13" w:history="1">
        <w:r w:rsidR="00A1710F" w:rsidRPr="00117A42">
          <w:rPr>
            <w:rStyle w:val="Hypertextovodkaz"/>
            <w:rFonts w:ascii="Arial" w:hAnsi="Arial" w:cs="Arial"/>
            <w:sz w:val="22"/>
            <w:szCs w:val="22"/>
          </w:rPr>
          <w:t>Electree</w:t>
        </w:r>
      </w:hyperlink>
      <w:r w:rsidR="00A1710F" w:rsidRPr="006D5A70">
        <w:rPr>
          <w:rFonts w:ascii="Arial" w:hAnsi="Arial" w:cs="Arial"/>
          <w:sz w:val="22"/>
          <w:szCs w:val="22"/>
        </w:rPr>
        <w:t>.</w:t>
      </w:r>
    </w:p>
    <w:p w14:paraId="34415B6E" w14:textId="77777777" w:rsidR="00357AB9" w:rsidRPr="0031356C" w:rsidRDefault="00357AB9" w:rsidP="0031356C">
      <w:pPr>
        <w:spacing w:after="0" w:line="320" w:lineRule="atLeast"/>
        <w:jc w:val="both"/>
        <w:rPr>
          <w:rFonts w:ascii="Arial" w:hAnsi="Arial" w:cs="Arial"/>
          <w:sz w:val="22"/>
          <w:szCs w:val="22"/>
        </w:rPr>
      </w:pPr>
    </w:p>
    <w:p w14:paraId="2FCCF4BC" w14:textId="3E3848CB" w:rsidR="0031356C" w:rsidRPr="0031356C" w:rsidRDefault="0031356C" w:rsidP="0031356C">
      <w:pPr>
        <w:spacing w:after="0" w:line="320" w:lineRule="atLeast"/>
        <w:jc w:val="both"/>
        <w:rPr>
          <w:rFonts w:ascii="Arial" w:hAnsi="Arial" w:cs="Arial"/>
          <w:b/>
          <w:bCs/>
          <w:sz w:val="22"/>
          <w:szCs w:val="22"/>
        </w:rPr>
      </w:pPr>
      <w:r w:rsidRPr="0031356C">
        <w:rPr>
          <w:rFonts w:ascii="Arial" w:hAnsi="Arial" w:cs="Arial"/>
          <w:b/>
          <w:bCs/>
          <w:sz w:val="22"/>
          <w:szCs w:val="22"/>
        </w:rPr>
        <w:t xml:space="preserve">Nejdražší </w:t>
      </w:r>
      <w:r w:rsidR="00B43911">
        <w:rPr>
          <w:rFonts w:ascii="Arial" w:hAnsi="Arial" w:cs="Arial"/>
          <w:b/>
          <w:bCs/>
          <w:sz w:val="22"/>
          <w:szCs w:val="22"/>
        </w:rPr>
        <w:t>nemusí být</w:t>
      </w:r>
      <w:r w:rsidRPr="0031356C">
        <w:rPr>
          <w:rFonts w:ascii="Arial" w:hAnsi="Arial" w:cs="Arial"/>
          <w:b/>
          <w:bCs/>
          <w:sz w:val="22"/>
          <w:szCs w:val="22"/>
        </w:rPr>
        <w:t xml:space="preserve"> hodina bez výroby</w:t>
      </w:r>
      <w:r w:rsidR="007664F6">
        <w:rPr>
          <w:rFonts w:ascii="Arial" w:hAnsi="Arial" w:cs="Arial"/>
          <w:b/>
          <w:bCs/>
          <w:sz w:val="22"/>
          <w:szCs w:val="22"/>
        </w:rPr>
        <w:t xml:space="preserve">, ale </w:t>
      </w:r>
      <w:r w:rsidRPr="0031356C">
        <w:rPr>
          <w:rFonts w:ascii="Arial" w:hAnsi="Arial" w:cs="Arial"/>
          <w:b/>
          <w:bCs/>
          <w:sz w:val="22"/>
          <w:szCs w:val="22"/>
        </w:rPr>
        <w:t>návrat zpět do normálu</w:t>
      </w:r>
    </w:p>
    <w:p w14:paraId="64D58AF7" w14:textId="308E0468" w:rsidR="0031356C" w:rsidRPr="0031356C" w:rsidRDefault="0031356C" w:rsidP="0031356C">
      <w:pPr>
        <w:spacing w:after="0" w:line="320" w:lineRule="atLeast"/>
        <w:jc w:val="both"/>
        <w:rPr>
          <w:rFonts w:ascii="Arial" w:hAnsi="Arial" w:cs="Arial"/>
          <w:sz w:val="22"/>
          <w:szCs w:val="22"/>
        </w:rPr>
      </w:pPr>
      <w:r w:rsidRPr="0031356C">
        <w:rPr>
          <w:rFonts w:ascii="Arial" w:hAnsi="Arial" w:cs="Arial"/>
          <w:sz w:val="22"/>
          <w:szCs w:val="22"/>
        </w:rPr>
        <w:t xml:space="preserve">Krátký výpadek může zastavit robotickou linku, kompresory, chlazení, čerpadla nebo technologický proces, který nelze jednoduše spustit stisknutím jednoho tlačítka. Následuje kontrola zařízení, odstranění zmetků, opětovné nahřátí </w:t>
      </w:r>
      <w:r w:rsidR="00126CC3">
        <w:rPr>
          <w:rFonts w:ascii="Arial" w:hAnsi="Arial" w:cs="Arial"/>
          <w:sz w:val="22"/>
          <w:szCs w:val="22"/>
        </w:rPr>
        <w:t xml:space="preserve">či </w:t>
      </w:r>
      <w:r w:rsidRPr="0031356C">
        <w:rPr>
          <w:rFonts w:ascii="Arial" w:hAnsi="Arial" w:cs="Arial"/>
          <w:sz w:val="22"/>
          <w:szCs w:val="22"/>
        </w:rPr>
        <w:t>natlakování technologie – a někdy také několikahodinový náběh celé výroby.</w:t>
      </w:r>
    </w:p>
    <w:p w14:paraId="6F41082F" w14:textId="77777777" w:rsidR="0031356C" w:rsidRPr="0031356C" w:rsidRDefault="0031356C" w:rsidP="0031356C">
      <w:pPr>
        <w:spacing w:after="0" w:line="320" w:lineRule="atLeast"/>
        <w:jc w:val="both"/>
        <w:rPr>
          <w:rFonts w:ascii="Arial" w:hAnsi="Arial" w:cs="Arial"/>
          <w:sz w:val="22"/>
          <w:szCs w:val="22"/>
        </w:rPr>
      </w:pPr>
    </w:p>
    <w:p w14:paraId="4DF0FDA3" w14:textId="0420493A" w:rsidR="00B43911" w:rsidRDefault="0031356C" w:rsidP="00B43911">
      <w:pPr>
        <w:spacing w:after="0" w:line="320" w:lineRule="atLeast"/>
        <w:jc w:val="both"/>
        <w:rPr>
          <w:rFonts w:ascii="Arial" w:hAnsi="Arial" w:cs="Arial"/>
          <w:sz w:val="22"/>
          <w:szCs w:val="22"/>
        </w:rPr>
      </w:pPr>
      <w:r w:rsidRPr="0031356C">
        <w:rPr>
          <w:rFonts w:ascii="Arial" w:hAnsi="Arial" w:cs="Arial"/>
          <w:sz w:val="22"/>
          <w:szCs w:val="22"/>
        </w:rPr>
        <w:t xml:space="preserve">Energetická bezpečnost proto musí být stejnou součástí krizového řízení firmy jako požární ochrana, kybernetická bezpečnost nebo zálohování dat. </w:t>
      </w:r>
      <w:r w:rsidR="00B43911" w:rsidRPr="00357AB9">
        <w:rPr>
          <w:rFonts w:ascii="Arial" w:hAnsi="Arial" w:cs="Arial"/>
          <w:i/>
          <w:iCs/>
          <w:sz w:val="22"/>
          <w:szCs w:val="22"/>
        </w:rPr>
        <w:t>„Klíčová otázka, na kterou by si měl umět odpovědět každý provozní ředitel, zní</w:t>
      </w:r>
      <w:proofErr w:type="gramStart"/>
      <w:r w:rsidR="00B43911" w:rsidRPr="00357AB9">
        <w:rPr>
          <w:rFonts w:ascii="Arial" w:hAnsi="Arial" w:cs="Arial"/>
          <w:i/>
          <w:iCs/>
          <w:sz w:val="22"/>
          <w:szCs w:val="22"/>
        </w:rPr>
        <w:t>:</w:t>
      </w:r>
      <w:r w:rsidR="00B43911">
        <w:rPr>
          <w:rFonts w:ascii="Arial" w:hAnsi="Arial" w:cs="Arial"/>
          <w:i/>
          <w:iCs/>
          <w:sz w:val="22"/>
          <w:szCs w:val="22"/>
        </w:rPr>
        <w:t xml:space="preserve"> ,</w:t>
      </w:r>
      <w:r w:rsidR="00B43911" w:rsidRPr="00357AB9">
        <w:rPr>
          <w:rFonts w:ascii="Arial" w:hAnsi="Arial" w:cs="Arial"/>
          <w:i/>
          <w:iCs/>
          <w:sz w:val="22"/>
          <w:szCs w:val="22"/>
        </w:rPr>
        <w:t>Víte</w:t>
      </w:r>
      <w:proofErr w:type="gramEnd"/>
      <w:r w:rsidR="00B43911" w:rsidRPr="00357AB9">
        <w:rPr>
          <w:rFonts w:ascii="Arial" w:hAnsi="Arial" w:cs="Arial"/>
          <w:i/>
          <w:iCs/>
          <w:sz w:val="22"/>
          <w:szCs w:val="22"/>
        </w:rPr>
        <w:t>, co se ve vaší firmě stane během prvních deseti sekund bez elektřiny?</w:t>
      </w:r>
      <w:r w:rsidR="00B43911">
        <w:rPr>
          <w:rFonts w:ascii="Arial" w:hAnsi="Arial" w:cs="Arial"/>
          <w:i/>
          <w:iCs/>
          <w:sz w:val="22"/>
          <w:szCs w:val="22"/>
        </w:rPr>
        <w:t>‘,</w:t>
      </w:r>
      <w:r w:rsidR="00B43911" w:rsidRPr="00357AB9">
        <w:rPr>
          <w:rFonts w:ascii="Arial" w:hAnsi="Arial" w:cs="Arial"/>
          <w:i/>
          <w:iCs/>
          <w:sz w:val="22"/>
          <w:szCs w:val="22"/>
        </w:rPr>
        <w:t>“</w:t>
      </w:r>
      <w:r w:rsidR="00B43911">
        <w:rPr>
          <w:rFonts w:ascii="Arial" w:hAnsi="Arial" w:cs="Arial"/>
          <w:sz w:val="22"/>
          <w:szCs w:val="22"/>
        </w:rPr>
        <w:t xml:space="preserve"> komentuje </w:t>
      </w:r>
      <w:r w:rsidR="00B43911" w:rsidRPr="006D5A70">
        <w:rPr>
          <w:rFonts w:ascii="Arial" w:hAnsi="Arial" w:cs="Arial"/>
          <w:sz w:val="22"/>
          <w:szCs w:val="22"/>
        </w:rPr>
        <w:t xml:space="preserve">spoluzakladatel společnosti </w:t>
      </w:r>
      <w:r w:rsidR="00B43911" w:rsidRPr="00A1710F">
        <w:rPr>
          <w:rFonts w:ascii="Arial" w:hAnsi="Arial" w:cs="Arial"/>
          <w:sz w:val="22"/>
          <w:szCs w:val="22"/>
        </w:rPr>
        <w:t>Electree</w:t>
      </w:r>
      <w:r w:rsidR="00B43911" w:rsidRPr="006D5A70">
        <w:rPr>
          <w:rFonts w:ascii="Arial" w:hAnsi="Arial" w:cs="Arial"/>
          <w:sz w:val="22"/>
          <w:szCs w:val="22"/>
        </w:rPr>
        <w:t>.</w:t>
      </w:r>
    </w:p>
    <w:p w14:paraId="17110508" w14:textId="77777777" w:rsidR="00B43911" w:rsidRDefault="00B43911" w:rsidP="0031356C">
      <w:pPr>
        <w:spacing w:after="0" w:line="320" w:lineRule="atLeast"/>
        <w:jc w:val="both"/>
        <w:rPr>
          <w:rFonts w:ascii="Arial" w:hAnsi="Arial" w:cs="Arial"/>
          <w:sz w:val="22"/>
          <w:szCs w:val="22"/>
        </w:rPr>
      </w:pPr>
    </w:p>
    <w:p w14:paraId="2CE3E6D7" w14:textId="1E7CBE10" w:rsidR="0031356C" w:rsidRDefault="0031356C" w:rsidP="0031356C">
      <w:pPr>
        <w:spacing w:after="0" w:line="320" w:lineRule="atLeast"/>
        <w:jc w:val="both"/>
        <w:rPr>
          <w:rFonts w:ascii="Arial" w:hAnsi="Arial" w:cs="Arial"/>
          <w:sz w:val="22"/>
          <w:szCs w:val="22"/>
        </w:rPr>
      </w:pPr>
      <w:r w:rsidRPr="579B8E5B">
        <w:rPr>
          <w:rFonts w:ascii="Arial" w:hAnsi="Arial" w:cs="Arial"/>
          <w:sz w:val="22"/>
          <w:szCs w:val="22"/>
        </w:rPr>
        <w:t xml:space="preserve">V mnoha podnicích sice záložní zdroj existuje, ale nikdo přesně neví, které technologie udrží, za jak dlouho se spustí a zda byl někdy otestován v reálném provozu. Fotovoltaická elektrárna se navíc při běžném zapojení během výpadku sítě automaticky vypne. Samotná instalace panelů </w:t>
      </w:r>
      <w:r w:rsidR="00ED6D1E" w:rsidRPr="579B8E5B">
        <w:rPr>
          <w:rFonts w:ascii="Arial" w:hAnsi="Arial" w:cs="Arial"/>
          <w:sz w:val="22"/>
          <w:szCs w:val="22"/>
        </w:rPr>
        <w:t xml:space="preserve">či </w:t>
      </w:r>
      <w:r w:rsidRPr="579B8E5B">
        <w:rPr>
          <w:rFonts w:ascii="Arial" w:hAnsi="Arial" w:cs="Arial"/>
          <w:sz w:val="22"/>
          <w:szCs w:val="22"/>
        </w:rPr>
        <w:lastRenderedPageBreak/>
        <w:t xml:space="preserve">baterie tedy ještě neznamená, že je firma na </w:t>
      </w:r>
      <w:r w:rsidR="0097725B" w:rsidRPr="579B8E5B">
        <w:rPr>
          <w:rFonts w:ascii="Arial" w:hAnsi="Arial" w:cs="Arial"/>
          <w:sz w:val="22"/>
          <w:szCs w:val="22"/>
        </w:rPr>
        <w:t xml:space="preserve">nečekané přerušení dodávky elektřiny </w:t>
      </w:r>
      <w:r w:rsidRPr="579B8E5B">
        <w:rPr>
          <w:rFonts w:ascii="Arial" w:hAnsi="Arial" w:cs="Arial"/>
          <w:sz w:val="22"/>
          <w:szCs w:val="22"/>
        </w:rPr>
        <w:t>skutečně připravena.</w:t>
      </w:r>
    </w:p>
    <w:p w14:paraId="6F0790CA" w14:textId="06137027" w:rsidR="579B8E5B" w:rsidRDefault="579B8E5B" w:rsidP="579B8E5B">
      <w:pPr>
        <w:spacing w:after="0" w:line="320" w:lineRule="atLeast"/>
        <w:jc w:val="both"/>
        <w:rPr>
          <w:rFonts w:ascii="Arial" w:hAnsi="Arial" w:cs="Arial"/>
          <w:b/>
          <w:bCs/>
          <w:sz w:val="22"/>
          <w:szCs w:val="22"/>
        </w:rPr>
      </w:pPr>
    </w:p>
    <w:p w14:paraId="075C39A5" w14:textId="77777777" w:rsidR="00357AB9" w:rsidRPr="0031356C" w:rsidRDefault="00357AB9" w:rsidP="00357AB9">
      <w:pPr>
        <w:spacing w:after="0" w:line="320" w:lineRule="atLeast"/>
        <w:jc w:val="both"/>
        <w:rPr>
          <w:rFonts w:ascii="Arial" w:hAnsi="Arial" w:cs="Arial"/>
          <w:b/>
          <w:bCs/>
          <w:sz w:val="22"/>
          <w:szCs w:val="22"/>
        </w:rPr>
      </w:pPr>
      <w:r w:rsidRPr="30484BEC">
        <w:rPr>
          <w:rFonts w:ascii="Arial" w:hAnsi="Arial" w:cs="Arial"/>
          <w:b/>
          <w:bCs/>
          <w:sz w:val="22"/>
          <w:szCs w:val="22"/>
        </w:rPr>
        <w:t>Modelový příklad: co výpadek skutečně stojí</w:t>
      </w:r>
    </w:p>
    <w:p w14:paraId="2DB0ECD8" w14:textId="64B8C52F" w:rsidR="00F77308" w:rsidRDefault="00F77308" w:rsidP="00ED7827">
      <w:pPr>
        <w:spacing w:after="0" w:line="320" w:lineRule="atLeas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  <w14:ligatures w14:val="standardContextual"/>
        </w:rPr>
        <w:drawing>
          <wp:anchor distT="0" distB="0" distL="114300" distR="114300" simplePos="0" relativeHeight="251659264" behindDoc="1" locked="0" layoutInCell="1" allowOverlap="1" wp14:anchorId="1C01C531" wp14:editId="41E618DD">
            <wp:simplePos x="0" y="0"/>
            <wp:positionH relativeFrom="margin">
              <wp:align>right</wp:align>
            </wp:positionH>
            <wp:positionV relativeFrom="paragraph">
              <wp:posOffset>502920</wp:posOffset>
            </wp:positionV>
            <wp:extent cx="1979930" cy="1113790"/>
            <wp:effectExtent l="0" t="0" r="1270" b="0"/>
            <wp:wrapTight wrapText="bothSides">
              <wp:wrapPolygon edited="0">
                <wp:start x="0" y="0"/>
                <wp:lineTo x="0" y="21058"/>
                <wp:lineTo x="21406" y="21058"/>
                <wp:lineTo x="21406" y="0"/>
                <wp:lineTo x="0" y="0"/>
              </wp:wrapPolygon>
            </wp:wrapTight>
            <wp:docPr id="1369961303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9961303" name="Obrázek 1369961303"/>
                    <pic:cNvPicPr/>
                  </pic:nvPicPr>
                  <pic:blipFill>
                    <a:blip r:embed="rId14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79930" cy="11137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D7827" w:rsidRPr="000E3F3B">
        <w:rPr>
          <w:rFonts w:ascii="Arial" w:hAnsi="Arial" w:cs="Arial"/>
          <w:sz w:val="22"/>
          <w:szCs w:val="22"/>
        </w:rPr>
        <w:t xml:space="preserve">Společnost Electree ilustruje finanční rizika na modelovém příkladu provozu s deseti CNC obráběcími stroji. </w:t>
      </w:r>
      <w:r w:rsidRPr="00F77308">
        <w:rPr>
          <w:rFonts w:ascii="Arial" w:hAnsi="Arial" w:cs="Arial"/>
          <w:sz w:val="22"/>
          <w:szCs w:val="22"/>
        </w:rPr>
        <w:t>Krátkodobý výpadek proudu v takovém podniku by mohl znamenat znehodnocení rozpracovaných obrobků v</w:t>
      </w:r>
      <w:r>
        <w:rPr>
          <w:rFonts w:ascii="Arial" w:hAnsi="Arial" w:cs="Arial"/>
          <w:sz w:val="22"/>
          <w:szCs w:val="22"/>
        </w:rPr>
        <w:t> </w:t>
      </w:r>
      <w:r w:rsidRPr="00F77308">
        <w:rPr>
          <w:rFonts w:ascii="Arial" w:hAnsi="Arial" w:cs="Arial"/>
          <w:sz w:val="22"/>
          <w:szCs w:val="22"/>
        </w:rPr>
        <w:t>hodnotě</w:t>
      </w:r>
      <w:r>
        <w:rPr>
          <w:rFonts w:ascii="Arial" w:hAnsi="Arial" w:cs="Arial"/>
          <w:sz w:val="22"/>
          <w:szCs w:val="22"/>
        </w:rPr>
        <w:t xml:space="preserve"> až</w:t>
      </w:r>
      <w:r w:rsidRPr="00F77308">
        <w:rPr>
          <w:rFonts w:ascii="Arial" w:hAnsi="Arial" w:cs="Arial"/>
          <w:sz w:val="22"/>
          <w:szCs w:val="22"/>
        </w:rPr>
        <w:t xml:space="preserve"> 100 000 Kč a poškození karbidových vrtáků za </w:t>
      </w:r>
      <w:r w:rsidR="00212811">
        <w:rPr>
          <w:rFonts w:ascii="Arial" w:hAnsi="Arial" w:cs="Arial"/>
          <w:sz w:val="22"/>
          <w:szCs w:val="22"/>
        </w:rPr>
        <w:t xml:space="preserve">zhruba </w:t>
      </w:r>
      <w:r w:rsidRPr="00F77308">
        <w:rPr>
          <w:rFonts w:ascii="Arial" w:hAnsi="Arial" w:cs="Arial"/>
          <w:sz w:val="22"/>
          <w:szCs w:val="22"/>
        </w:rPr>
        <w:t>250 000 Kč. K</w:t>
      </w:r>
      <w:r w:rsidR="00D6484B">
        <w:rPr>
          <w:rFonts w:ascii="Arial" w:hAnsi="Arial" w:cs="Arial"/>
          <w:sz w:val="22"/>
          <w:szCs w:val="22"/>
        </w:rPr>
        <w:t> </w:t>
      </w:r>
      <w:r w:rsidRPr="00F77308">
        <w:rPr>
          <w:rFonts w:ascii="Arial" w:hAnsi="Arial" w:cs="Arial"/>
          <w:sz w:val="22"/>
          <w:szCs w:val="22"/>
        </w:rPr>
        <w:t>těmto přímým ztrátám na materiálu by bylo nutné připočíst dalších 20 000 Kč za seřízení, výměnu nástrojů a kontrolu kvality, spolu s 25 000 Kč za hodinovou odstávku technologií.</w:t>
      </w:r>
      <w:r w:rsidR="00212811">
        <w:rPr>
          <w:rFonts w:ascii="Arial" w:hAnsi="Arial" w:cs="Arial"/>
          <w:sz w:val="22"/>
          <w:szCs w:val="22"/>
        </w:rPr>
        <w:t xml:space="preserve"> </w:t>
      </w:r>
      <w:r w:rsidR="00ED7827" w:rsidRPr="000E3F3B">
        <w:rPr>
          <w:rFonts w:ascii="Arial" w:hAnsi="Arial" w:cs="Arial"/>
          <w:sz w:val="22"/>
          <w:szCs w:val="22"/>
        </w:rPr>
        <w:t>Celková přímá škoda způsobená jediným výpadkem tak v</w:t>
      </w:r>
      <w:r w:rsidR="0041144A">
        <w:rPr>
          <w:rFonts w:ascii="Arial" w:hAnsi="Arial" w:cs="Arial"/>
          <w:sz w:val="22"/>
          <w:szCs w:val="22"/>
        </w:rPr>
        <w:t> </w:t>
      </w:r>
      <w:r w:rsidR="00ED7827" w:rsidRPr="000E3F3B">
        <w:rPr>
          <w:rFonts w:ascii="Arial" w:hAnsi="Arial" w:cs="Arial"/>
          <w:sz w:val="22"/>
          <w:szCs w:val="22"/>
        </w:rPr>
        <w:t>tomto případě dosahuje 395 000 Kč.</w:t>
      </w:r>
    </w:p>
    <w:p w14:paraId="05B06020" w14:textId="77777777" w:rsidR="00F77308" w:rsidRPr="000E3F3B" w:rsidRDefault="00F77308" w:rsidP="00ED7827">
      <w:pPr>
        <w:spacing w:after="0" w:line="320" w:lineRule="atLeast"/>
        <w:jc w:val="both"/>
        <w:rPr>
          <w:rFonts w:ascii="Arial" w:hAnsi="Arial" w:cs="Arial"/>
          <w:color w:val="EE0000"/>
          <w:sz w:val="22"/>
          <w:szCs w:val="22"/>
        </w:rPr>
      </w:pPr>
    </w:p>
    <w:p w14:paraId="43177A45" w14:textId="68933FAD" w:rsidR="00A155D9" w:rsidRPr="000E3F3B" w:rsidRDefault="00A155D9" w:rsidP="00ED7827">
      <w:pPr>
        <w:spacing w:after="0" w:line="320" w:lineRule="atLeast"/>
        <w:jc w:val="both"/>
        <w:rPr>
          <w:rFonts w:ascii="Arial" w:hAnsi="Arial" w:cs="Arial"/>
          <w:sz w:val="22"/>
          <w:szCs w:val="22"/>
        </w:rPr>
      </w:pPr>
      <w:r w:rsidRPr="000E3F3B">
        <w:rPr>
          <w:rFonts w:ascii="Arial" w:hAnsi="Arial" w:cs="Arial"/>
          <w:i/>
          <w:iCs/>
          <w:sz w:val="22"/>
          <w:szCs w:val="22"/>
        </w:rPr>
        <w:t>„Jediný správně zachycený výpadek</w:t>
      </w:r>
      <w:r>
        <w:rPr>
          <w:rFonts w:ascii="Arial" w:hAnsi="Arial" w:cs="Arial"/>
          <w:i/>
          <w:iCs/>
          <w:sz w:val="22"/>
          <w:szCs w:val="22"/>
        </w:rPr>
        <w:t xml:space="preserve"> </w:t>
      </w:r>
      <w:r w:rsidRPr="000E3F3B">
        <w:rPr>
          <w:rFonts w:ascii="Arial" w:hAnsi="Arial" w:cs="Arial"/>
          <w:i/>
          <w:iCs/>
          <w:sz w:val="22"/>
          <w:szCs w:val="22"/>
        </w:rPr>
        <w:t xml:space="preserve">může u </w:t>
      </w:r>
      <w:r>
        <w:rPr>
          <w:rFonts w:ascii="Arial" w:hAnsi="Arial" w:cs="Arial"/>
          <w:i/>
          <w:iCs/>
          <w:sz w:val="22"/>
          <w:szCs w:val="22"/>
        </w:rPr>
        <w:t xml:space="preserve">takovéhoto </w:t>
      </w:r>
      <w:r w:rsidRPr="000E3F3B">
        <w:rPr>
          <w:rFonts w:ascii="Arial" w:hAnsi="Arial" w:cs="Arial"/>
          <w:i/>
          <w:iCs/>
          <w:sz w:val="22"/>
          <w:szCs w:val="22"/>
        </w:rPr>
        <w:t xml:space="preserve">provozu zabránit přímé škodě </w:t>
      </w:r>
      <w:r w:rsidRPr="00A155D9">
        <w:rPr>
          <w:rFonts w:ascii="Arial" w:hAnsi="Arial" w:cs="Arial"/>
          <w:i/>
          <w:iCs/>
          <w:sz w:val="22"/>
          <w:szCs w:val="22"/>
        </w:rPr>
        <w:t>v řádech stovek tisíc</w:t>
      </w:r>
      <w:r>
        <w:rPr>
          <w:rFonts w:ascii="Arial" w:hAnsi="Arial" w:cs="Arial"/>
          <w:i/>
          <w:iCs/>
          <w:sz w:val="22"/>
          <w:szCs w:val="22"/>
        </w:rPr>
        <w:t xml:space="preserve"> korun</w:t>
      </w:r>
      <w:r w:rsidRPr="000E3F3B">
        <w:rPr>
          <w:rFonts w:ascii="Arial" w:hAnsi="Arial" w:cs="Arial"/>
          <w:i/>
          <w:iCs/>
          <w:sz w:val="22"/>
          <w:szCs w:val="22"/>
        </w:rPr>
        <w:t>,</w:t>
      </w:r>
      <w:r>
        <w:rPr>
          <w:rFonts w:ascii="Arial" w:hAnsi="Arial" w:cs="Arial"/>
          <w:i/>
          <w:iCs/>
          <w:sz w:val="22"/>
          <w:szCs w:val="22"/>
        </w:rPr>
        <w:t xml:space="preserve"> a to</w:t>
      </w:r>
      <w:r w:rsidRPr="000E3F3B">
        <w:rPr>
          <w:rFonts w:ascii="Arial" w:hAnsi="Arial" w:cs="Arial"/>
          <w:i/>
          <w:iCs/>
          <w:sz w:val="22"/>
          <w:szCs w:val="22"/>
        </w:rPr>
        <w:t xml:space="preserve"> bez započtení následků zpoždění výroby a smluvních sankcí,“</w:t>
      </w:r>
      <w:r>
        <w:rPr>
          <w:rFonts w:ascii="Arial" w:hAnsi="Arial" w:cs="Arial"/>
          <w:sz w:val="22"/>
          <w:szCs w:val="22"/>
        </w:rPr>
        <w:t xml:space="preserve"> uvádí Ruben Marada.</w:t>
      </w:r>
    </w:p>
    <w:p w14:paraId="49659C64" w14:textId="77777777" w:rsidR="00357AB9" w:rsidRPr="006553A2" w:rsidRDefault="00357AB9" w:rsidP="00357AB9">
      <w:pPr>
        <w:spacing w:after="0" w:line="320" w:lineRule="atLeast"/>
        <w:jc w:val="both"/>
        <w:rPr>
          <w:rFonts w:ascii="Arial" w:hAnsi="Arial" w:cs="Arial"/>
          <w:color w:val="EE0000"/>
          <w:sz w:val="22"/>
          <w:szCs w:val="22"/>
        </w:rPr>
      </w:pPr>
    </w:p>
    <w:p w14:paraId="68B0259C" w14:textId="770870FC" w:rsidR="0031356C" w:rsidRPr="0031356C" w:rsidRDefault="0031356C" w:rsidP="0031356C">
      <w:pPr>
        <w:spacing w:after="0" w:line="320" w:lineRule="atLeast"/>
        <w:jc w:val="both"/>
        <w:rPr>
          <w:rFonts w:ascii="Arial" w:hAnsi="Arial" w:cs="Arial"/>
          <w:b/>
          <w:bCs/>
          <w:sz w:val="22"/>
          <w:szCs w:val="22"/>
        </w:rPr>
      </w:pPr>
      <w:r w:rsidRPr="0031356C">
        <w:rPr>
          <w:rFonts w:ascii="Arial" w:hAnsi="Arial" w:cs="Arial"/>
          <w:b/>
          <w:bCs/>
          <w:sz w:val="22"/>
          <w:szCs w:val="22"/>
        </w:rPr>
        <w:t>Správný postup</w:t>
      </w:r>
      <w:r w:rsidR="00357AB9">
        <w:rPr>
          <w:rFonts w:ascii="Arial" w:hAnsi="Arial" w:cs="Arial"/>
          <w:b/>
          <w:bCs/>
          <w:sz w:val="22"/>
          <w:szCs w:val="22"/>
        </w:rPr>
        <w:t xml:space="preserve"> </w:t>
      </w:r>
      <w:r w:rsidR="003A3DD2">
        <w:rPr>
          <w:rFonts w:ascii="Arial" w:hAnsi="Arial" w:cs="Arial"/>
          <w:b/>
          <w:bCs/>
          <w:sz w:val="22"/>
          <w:szCs w:val="22"/>
        </w:rPr>
        <w:t xml:space="preserve">– </w:t>
      </w:r>
      <w:r w:rsidRPr="0031356C">
        <w:rPr>
          <w:rFonts w:ascii="Arial" w:hAnsi="Arial" w:cs="Arial"/>
          <w:b/>
          <w:bCs/>
          <w:sz w:val="22"/>
          <w:szCs w:val="22"/>
        </w:rPr>
        <w:t>nejdříve analýza, teprve pak řešení</w:t>
      </w:r>
    </w:p>
    <w:p w14:paraId="489FC6C9" w14:textId="408F32A2" w:rsidR="0031356C" w:rsidRPr="0031356C" w:rsidRDefault="0031356C" w:rsidP="0031356C">
      <w:pPr>
        <w:spacing w:after="0" w:line="320" w:lineRule="atLeast"/>
        <w:jc w:val="both"/>
        <w:rPr>
          <w:rFonts w:ascii="Arial" w:hAnsi="Arial" w:cs="Arial"/>
          <w:sz w:val="22"/>
          <w:szCs w:val="22"/>
        </w:rPr>
      </w:pPr>
      <w:r w:rsidRPr="0031356C">
        <w:rPr>
          <w:rFonts w:ascii="Arial" w:hAnsi="Arial" w:cs="Arial"/>
          <w:sz w:val="22"/>
          <w:szCs w:val="22"/>
        </w:rPr>
        <w:t>Firma by se neměla nejprve ptát, jak velk</w:t>
      </w:r>
      <w:r w:rsidR="00B46944">
        <w:rPr>
          <w:rFonts w:ascii="Arial" w:hAnsi="Arial" w:cs="Arial"/>
          <w:sz w:val="22"/>
          <w:szCs w:val="22"/>
        </w:rPr>
        <w:t>é</w:t>
      </w:r>
      <w:r w:rsidRPr="0031356C">
        <w:rPr>
          <w:rFonts w:ascii="Arial" w:hAnsi="Arial" w:cs="Arial"/>
          <w:sz w:val="22"/>
          <w:szCs w:val="22"/>
        </w:rPr>
        <w:t xml:space="preserve"> bateri</w:t>
      </w:r>
      <w:r w:rsidR="00B46944">
        <w:rPr>
          <w:rFonts w:ascii="Arial" w:hAnsi="Arial" w:cs="Arial"/>
          <w:sz w:val="22"/>
          <w:szCs w:val="22"/>
        </w:rPr>
        <w:t>ové úložiště</w:t>
      </w:r>
      <w:r w:rsidRPr="0031356C">
        <w:rPr>
          <w:rFonts w:ascii="Arial" w:hAnsi="Arial" w:cs="Arial"/>
          <w:sz w:val="22"/>
          <w:szCs w:val="22"/>
        </w:rPr>
        <w:t xml:space="preserve"> koupit. Nejdříve musí vědět, které procesy nesmějí vypadnout ani na </w:t>
      </w:r>
      <w:r w:rsidR="00601722">
        <w:rPr>
          <w:rFonts w:ascii="Arial" w:hAnsi="Arial" w:cs="Arial"/>
          <w:sz w:val="22"/>
          <w:szCs w:val="22"/>
        </w:rPr>
        <w:t>moment</w:t>
      </w:r>
      <w:r w:rsidRPr="0031356C">
        <w:rPr>
          <w:rFonts w:ascii="Arial" w:hAnsi="Arial" w:cs="Arial"/>
          <w:sz w:val="22"/>
          <w:szCs w:val="22"/>
        </w:rPr>
        <w:t xml:space="preserve">, které je nutné bezpečně odstavit a kolik stojí každá hodina omezeného provozu. Teprve na základě těchto odpovědí lze navrhnout kombinaci </w:t>
      </w:r>
      <w:r w:rsidR="00B46944">
        <w:rPr>
          <w:rFonts w:ascii="Arial" w:hAnsi="Arial" w:cs="Arial"/>
          <w:sz w:val="22"/>
          <w:szCs w:val="22"/>
        </w:rPr>
        <w:t>BESS</w:t>
      </w:r>
      <w:r w:rsidRPr="0031356C">
        <w:rPr>
          <w:rFonts w:ascii="Arial" w:hAnsi="Arial" w:cs="Arial"/>
          <w:sz w:val="22"/>
          <w:szCs w:val="22"/>
        </w:rPr>
        <w:t>, UPS, záložního generátoru, fotovoltaiky a automatického řízení</w:t>
      </w:r>
      <w:r w:rsidR="00601722">
        <w:rPr>
          <w:rFonts w:ascii="Arial" w:hAnsi="Arial" w:cs="Arial"/>
          <w:sz w:val="22"/>
          <w:szCs w:val="22"/>
        </w:rPr>
        <w:t>.</w:t>
      </w:r>
    </w:p>
    <w:p w14:paraId="3499E330" w14:textId="7C5DD06C" w:rsidR="0031356C" w:rsidRPr="0031356C" w:rsidRDefault="0031356C" w:rsidP="0031356C">
      <w:pPr>
        <w:spacing w:after="0" w:line="320" w:lineRule="atLeast"/>
        <w:jc w:val="both"/>
        <w:rPr>
          <w:rFonts w:ascii="Arial" w:hAnsi="Arial" w:cs="Arial"/>
          <w:sz w:val="22"/>
          <w:szCs w:val="22"/>
        </w:rPr>
      </w:pPr>
    </w:p>
    <w:p w14:paraId="30C4F6F8" w14:textId="67DE8B7F" w:rsidR="0031356C" w:rsidRDefault="0031356C" w:rsidP="0031356C">
      <w:pPr>
        <w:spacing w:after="0" w:line="320" w:lineRule="atLeast"/>
        <w:jc w:val="both"/>
        <w:rPr>
          <w:rFonts w:ascii="Arial" w:hAnsi="Arial" w:cs="Arial"/>
          <w:sz w:val="22"/>
          <w:szCs w:val="22"/>
        </w:rPr>
      </w:pPr>
      <w:r w:rsidRPr="0031356C">
        <w:rPr>
          <w:rFonts w:ascii="Arial" w:hAnsi="Arial" w:cs="Arial"/>
          <w:i/>
          <w:iCs/>
          <w:sz w:val="22"/>
          <w:szCs w:val="22"/>
        </w:rPr>
        <w:t xml:space="preserve">„Naším cílem není zákazníkovi jednoduše prodat baterii. Nejdříve potřebujeme vědět, které procesy musí přežít první sekundy, </w:t>
      </w:r>
      <w:r w:rsidR="00D12628">
        <w:rPr>
          <w:rFonts w:ascii="Arial" w:hAnsi="Arial" w:cs="Arial"/>
          <w:i/>
          <w:iCs/>
          <w:sz w:val="22"/>
          <w:szCs w:val="22"/>
        </w:rPr>
        <w:t>jaké</w:t>
      </w:r>
      <w:r w:rsidRPr="0031356C">
        <w:rPr>
          <w:rFonts w:ascii="Arial" w:hAnsi="Arial" w:cs="Arial"/>
          <w:i/>
          <w:iCs/>
          <w:sz w:val="22"/>
          <w:szCs w:val="22"/>
        </w:rPr>
        <w:t xml:space="preserve"> první hodinu a </w:t>
      </w:r>
      <w:r w:rsidR="002C18D1">
        <w:rPr>
          <w:rFonts w:ascii="Arial" w:hAnsi="Arial" w:cs="Arial"/>
          <w:i/>
          <w:iCs/>
          <w:sz w:val="22"/>
          <w:szCs w:val="22"/>
        </w:rPr>
        <w:t>jaké</w:t>
      </w:r>
      <w:r w:rsidRPr="0031356C">
        <w:rPr>
          <w:rFonts w:ascii="Arial" w:hAnsi="Arial" w:cs="Arial"/>
          <w:i/>
          <w:iCs/>
          <w:sz w:val="22"/>
          <w:szCs w:val="22"/>
        </w:rPr>
        <w:t xml:space="preserve"> celý den. Teprve potom lze navrhnout řešení, které bude technicky i ekonomicky dávat smysl,"</w:t>
      </w:r>
      <w:r w:rsidRPr="0031356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uvádí</w:t>
      </w:r>
      <w:r w:rsidRPr="0031356C">
        <w:rPr>
          <w:rFonts w:ascii="Arial" w:hAnsi="Arial" w:cs="Arial"/>
          <w:sz w:val="22"/>
          <w:szCs w:val="22"/>
        </w:rPr>
        <w:t xml:space="preserve"> Ruben Marada</w:t>
      </w:r>
      <w:r>
        <w:rPr>
          <w:rFonts w:ascii="Arial" w:hAnsi="Arial" w:cs="Arial"/>
          <w:sz w:val="22"/>
          <w:szCs w:val="22"/>
        </w:rPr>
        <w:t>.</w:t>
      </w:r>
    </w:p>
    <w:p w14:paraId="67841C34" w14:textId="259091B5" w:rsidR="0031356C" w:rsidRPr="0031356C" w:rsidRDefault="0031356C" w:rsidP="0031356C">
      <w:pPr>
        <w:spacing w:after="0" w:line="320" w:lineRule="atLeast"/>
        <w:jc w:val="both"/>
        <w:rPr>
          <w:rFonts w:ascii="Arial" w:hAnsi="Arial" w:cs="Arial"/>
          <w:sz w:val="22"/>
          <w:szCs w:val="22"/>
        </w:rPr>
      </w:pPr>
    </w:p>
    <w:p w14:paraId="2293133B" w14:textId="36E062B6" w:rsidR="0031356C" w:rsidRPr="0031356C" w:rsidRDefault="0031356C" w:rsidP="0031356C">
      <w:pPr>
        <w:spacing w:after="0" w:line="320" w:lineRule="atLeast"/>
        <w:jc w:val="both"/>
        <w:rPr>
          <w:rFonts w:ascii="Arial" w:hAnsi="Arial" w:cs="Arial"/>
          <w:sz w:val="22"/>
          <w:szCs w:val="22"/>
        </w:rPr>
      </w:pPr>
      <w:r w:rsidRPr="0031356C">
        <w:rPr>
          <w:rFonts w:ascii="Arial" w:hAnsi="Arial" w:cs="Arial"/>
          <w:sz w:val="22"/>
          <w:szCs w:val="22"/>
        </w:rPr>
        <w:t xml:space="preserve">Electree </w:t>
      </w:r>
      <w:r w:rsidR="00FF54E5">
        <w:rPr>
          <w:rFonts w:ascii="Arial" w:hAnsi="Arial" w:cs="Arial"/>
          <w:sz w:val="22"/>
          <w:szCs w:val="22"/>
        </w:rPr>
        <w:t xml:space="preserve">tedy </w:t>
      </w:r>
      <w:r w:rsidRPr="0031356C">
        <w:rPr>
          <w:rFonts w:ascii="Arial" w:hAnsi="Arial" w:cs="Arial"/>
          <w:sz w:val="22"/>
          <w:szCs w:val="22"/>
        </w:rPr>
        <w:t xml:space="preserve">nenabízí </w:t>
      </w:r>
      <w:r w:rsidR="00FF54E5">
        <w:rPr>
          <w:rFonts w:ascii="Arial" w:hAnsi="Arial" w:cs="Arial"/>
          <w:sz w:val="22"/>
          <w:szCs w:val="22"/>
        </w:rPr>
        <w:t xml:space="preserve">jedno </w:t>
      </w:r>
      <w:r w:rsidRPr="0031356C">
        <w:rPr>
          <w:rFonts w:ascii="Arial" w:hAnsi="Arial" w:cs="Arial"/>
          <w:sz w:val="22"/>
          <w:szCs w:val="22"/>
        </w:rPr>
        <w:t xml:space="preserve">univerzální řešení. </w:t>
      </w:r>
      <w:r w:rsidR="00FF54E5">
        <w:rPr>
          <w:rFonts w:ascii="Arial" w:hAnsi="Arial" w:cs="Arial"/>
          <w:sz w:val="22"/>
          <w:szCs w:val="22"/>
        </w:rPr>
        <w:t>Celý p</w:t>
      </w:r>
      <w:r w:rsidRPr="0031356C">
        <w:rPr>
          <w:rFonts w:ascii="Arial" w:hAnsi="Arial" w:cs="Arial"/>
          <w:sz w:val="22"/>
          <w:szCs w:val="22"/>
        </w:rPr>
        <w:t>roces začíná analýzou spotřeby a</w:t>
      </w:r>
      <w:r w:rsidR="003E44A9">
        <w:rPr>
          <w:rFonts w:ascii="Arial" w:hAnsi="Arial" w:cs="Arial"/>
          <w:sz w:val="22"/>
          <w:szCs w:val="22"/>
        </w:rPr>
        <w:t> </w:t>
      </w:r>
      <w:r w:rsidRPr="0031356C">
        <w:rPr>
          <w:rFonts w:ascii="Arial" w:hAnsi="Arial" w:cs="Arial"/>
          <w:sz w:val="22"/>
          <w:szCs w:val="22"/>
        </w:rPr>
        <w:t>mapováním kritických technologií konkrétního provozu. Zařízení jsou následně rozdělena podle priorit a je připraven scénář, co se má při výpadku automaticky stát – bez nutnosti lidského zásahu.</w:t>
      </w:r>
    </w:p>
    <w:p w14:paraId="6E72B4DB" w14:textId="743C1044" w:rsidR="00A87229" w:rsidRDefault="00A87229" w:rsidP="00A87229">
      <w:pPr>
        <w:spacing w:after="0" w:line="320" w:lineRule="atLeast"/>
        <w:jc w:val="both"/>
        <w:rPr>
          <w:rFonts w:ascii="Arial" w:hAnsi="Arial" w:cs="Arial"/>
          <w:b/>
          <w:bCs/>
          <w:sz w:val="22"/>
          <w:szCs w:val="22"/>
        </w:rPr>
      </w:pPr>
    </w:p>
    <w:p w14:paraId="6312BB80" w14:textId="4DD706E7" w:rsidR="00A87229" w:rsidRPr="0031356C" w:rsidRDefault="00A87229" w:rsidP="00A87229">
      <w:pPr>
        <w:spacing w:after="0" w:line="320" w:lineRule="atLeast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Bateriové </w:t>
      </w:r>
      <w:r w:rsidR="003A3DD2">
        <w:rPr>
          <w:rFonts w:ascii="Arial" w:hAnsi="Arial" w:cs="Arial"/>
          <w:b/>
          <w:bCs/>
          <w:sz w:val="22"/>
          <w:szCs w:val="22"/>
        </w:rPr>
        <w:t>úložiště = jistota v krizi, přínos v běžném provozu</w:t>
      </w:r>
    </w:p>
    <w:p w14:paraId="4B299435" w14:textId="1F7193F6" w:rsidR="0031356C" w:rsidRDefault="0031356C" w:rsidP="006D5A70">
      <w:pPr>
        <w:spacing w:after="0" w:line="320" w:lineRule="atLeast"/>
        <w:jc w:val="both"/>
        <w:rPr>
          <w:rFonts w:ascii="Arial" w:hAnsi="Arial" w:cs="Arial"/>
          <w:sz w:val="22"/>
          <w:szCs w:val="22"/>
        </w:rPr>
      </w:pPr>
      <w:r w:rsidRPr="0031356C">
        <w:rPr>
          <w:rFonts w:ascii="Arial" w:hAnsi="Arial" w:cs="Arial"/>
          <w:sz w:val="22"/>
          <w:szCs w:val="22"/>
        </w:rPr>
        <w:t>Bateriové úložiště přitom nemusí pouze čekat na krizovou situaci. V běžném provozu může snižovat výkonové špičky, využívat přebytky z fotovoltaiky, optimalizovat nákup elektřiny na základě spotových cen nebo poskytovat flexibilitu pro trh s regulační energií. Investice do energetické bezpečnosti tak může zároveň každý den vytvářet prokazatelný ekonomický přínos.</w:t>
      </w:r>
    </w:p>
    <w:p w14:paraId="05D49867" w14:textId="77777777" w:rsidR="002A776F" w:rsidRDefault="002A776F" w:rsidP="00FF2E30">
      <w:pPr>
        <w:spacing w:after="0" w:line="320" w:lineRule="atLeast"/>
        <w:jc w:val="both"/>
        <w:rPr>
          <w:rFonts w:ascii="Arial" w:hAnsi="Arial" w:cs="Arial"/>
          <w:sz w:val="22"/>
          <w:szCs w:val="22"/>
        </w:rPr>
      </w:pPr>
    </w:p>
    <w:p w14:paraId="409341A6" w14:textId="77777777" w:rsidR="00DF2924" w:rsidRPr="00B64163" w:rsidRDefault="00DF2924" w:rsidP="00DF2924">
      <w:pPr>
        <w:pStyle w:val="paragraph"/>
        <w:spacing w:before="0" w:beforeAutospacing="0" w:after="0" w:afterAutospacing="0" w:line="320" w:lineRule="atLeast"/>
        <w:jc w:val="both"/>
        <w:rPr>
          <w:rFonts w:ascii="Arial" w:eastAsia="Arial" w:hAnsi="Arial" w:cs="Arial"/>
          <w:sz w:val="22"/>
          <w:szCs w:val="22"/>
        </w:rPr>
      </w:pPr>
      <w:r w:rsidRPr="000B2AAA">
        <w:rPr>
          <w:rFonts w:ascii="Arial" w:hAnsi="Arial" w:cs="Arial"/>
          <w:b/>
          <w:bCs/>
          <w:i/>
          <w:iCs/>
          <w:sz w:val="20"/>
          <w:szCs w:val="20"/>
          <w:u w:val="single"/>
        </w:rPr>
        <w:lastRenderedPageBreak/>
        <w:t>O Electree</w:t>
      </w:r>
      <w:r>
        <w:rPr>
          <w:rFonts w:ascii="Arial" w:hAnsi="Arial" w:cs="Arial"/>
          <w:b/>
          <w:bCs/>
          <w:i/>
          <w:iCs/>
          <w:sz w:val="20"/>
          <w:szCs w:val="20"/>
          <w:u w:val="single"/>
        </w:rPr>
        <w:t>:</w:t>
      </w:r>
    </w:p>
    <w:p w14:paraId="6C4A5591" w14:textId="77777777" w:rsidR="00DF2924" w:rsidRPr="008F67DE" w:rsidRDefault="00DF2924" w:rsidP="00DF2924">
      <w:pPr>
        <w:spacing w:after="120"/>
        <w:jc w:val="both"/>
        <w:rPr>
          <w:rFonts w:ascii="Arial" w:eastAsia="inter" w:hAnsi="Arial" w:cs="Arial"/>
          <w:i/>
          <w:iCs/>
          <w:sz w:val="18"/>
          <w:szCs w:val="20"/>
        </w:rPr>
      </w:pPr>
      <w:r w:rsidRPr="008F67DE">
        <w:rPr>
          <w:rFonts w:ascii="Arial" w:eastAsia="inter" w:hAnsi="Arial" w:cs="Arial"/>
          <w:b/>
          <w:bCs/>
          <w:i/>
          <w:iCs/>
          <w:sz w:val="18"/>
          <w:szCs w:val="20"/>
        </w:rPr>
        <w:t xml:space="preserve">Electree </w:t>
      </w:r>
      <w:proofErr w:type="spellStart"/>
      <w:r w:rsidRPr="008F67DE">
        <w:rPr>
          <w:rFonts w:ascii="Arial" w:eastAsia="inter" w:hAnsi="Arial" w:cs="Arial"/>
          <w:b/>
          <w:bCs/>
          <w:i/>
          <w:iCs/>
          <w:sz w:val="18"/>
          <w:szCs w:val="20"/>
        </w:rPr>
        <w:t>Power</w:t>
      </w:r>
      <w:proofErr w:type="spellEnd"/>
      <w:r w:rsidRPr="008F67DE">
        <w:rPr>
          <w:rFonts w:ascii="Arial" w:eastAsia="inter" w:hAnsi="Arial" w:cs="Arial"/>
          <w:b/>
          <w:bCs/>
          <w:i/>
          <w:iCs/>
          <w:sz w:val="18"/>
          <w:szCs w:val="20"/>
        </w:rPr>
        <w:t xml:space="preserve"> Group a. s.</w:t>
      </w:r>
      <w:r w:rsidRPr="008F67DE">
        <w:rPr>
          <w:rFonts w:ascii="Arial" w:eastAsia="inter" w:hAnsi="Arial" w:cs="Arial"/>
          <w:i/>
          <w:iCs/>
          <w:sz w:val="18"/>
          <w:szCs w:val="20"/>
        </w:rPr>
        <w:t xml:space="preserve"> je český energetický holding založený roku 2025 na základech společnosti TRAMACO ENERGY s. r. o. (založené v roce 2020) pod vedením investora a podnikatele Lukáše Nováka a jeho investiční skupiny </w:t>
      </w:r>
      <w:proofErr w:type="spellStart"/>
      <w:r w:rsidRPr="008F67DE">
        <w:rPr>
          <w:rFonts w:ascii="Arial" w:eastAsia="inter" w:hAnsi="Arial" w:cs="Arial"/>
          <w:i/>
          <w:iCs/>
          <w:sz w:val="18"/>
          <w:szCs w:val="20"/>
        </w:rPr>
        <w:t>InTeFi</w:t>
      </w:r>
      <w:proofErr w:type="spellEnd"/>
      <w:r w:rsidRPr="008F67DE">
        <w:rPr>
          <w:rFonts w:ascii="Arial" w:eastAsia="inter" w:hAnsi="Arial" w:cs="Arial"/>
          <w:i/>
          <w:iCs/>
          <w:sz w:val="18"/>
          <w:szCs w:val="20"/>
        </w:rPr>
        <w:t xml:space="preserve"> </w:t>
      </w:r>
      <w:proofErr w:type="spellStart"/>
      <w:r w:rsidRPr="008F67DE">
        <w:rPr>
          <w:rFonts w:ascii="Arial" w:eastAsia="inter" w:hAnsi="Arial" w:cs="Arial"/>
          <w:i/>
          <w:iCs/>
          <w:sz w:val="18"/>
          <w:szCs w:val="20"/>
        </w:rPr>
        <w:t>Capital</w:t>
      </w:r>
      <w:proofErr w:type="spellEnd"/>
      <w:r w:rsidRPr="008F67DE">
        <w:rPr>
          <w:rFonts w:ascii="Arial" w:eastAsia="inter" w:hAnsi="Arial" w:cs="Arial"/>
          <w:i/>
          <w:iCs/>
          <w:sz w:val="18"/>
          <w:szCs w:val="20"/>
        </w:rPr>
        <w:t xml:space="preserve"> a. s.</w:t>
      </w:r>
    </w:p>
    <w:p w14:paraId="7AC19AD3" w14:textId="77777777" w:rsidR="00DF2924" w:rsidRPr="008F67DE" w:rsidRDefault="00DF2924" w:rsidP="00DF2924">
      <w:pPr>
        <w:spacing w:after="120"/>
        <w:jc w:val="both"/>
        <w:rPr>
          <w:rFonts w:ascii="Arial" w:hAnsi="Arial" w:cs="Arial"/>
          <w:i/>
          <w:iCs/>
          <w:sz w:val="18"/>
          <w:szCs w:val="20"/>
        </w:rPr>
      </w:pPr>
      <w:r w:rsidRPr="008F67DE">
        <w:rPr>
          <w:rFonts w:ascii="Arial" w:eastAsia="inter" w:hAnsi="Arial" w:cs="Arial"/>
          <w:i/>
          <w:iCs/>
          <w:sz w:val="18"/>
          <w:szCs w:val="20"/>
        </w:rPr>
        <w:t xml:space="preserve">Holding představuje ambiciózní a inovativní </w:t>
      </w:r>
      <w:r w:rsidRPr="008F67DE">
        <w:rPr>
          <w:rFonts w:ascii="Arial" w:eastAsia="inter" w:hAnsi="Arial" w:cs="Arial"/>
          <w:i/>
          <w:iCs/>
          <w:sz w:val="18"/>
          <w:szCs w:val="20"/>
          <w:u w:val="single"/>
        </w:rPr>
        <w:t>ekosystém energetických společností</w:t>
      </w:r>
      <w:r w:rsidRPr="008F67DE">
        <w:rPr>
          <w:rFonts w:ascii="Arial" w:eastAsia="inter" w:hAnsi="Arial" w:cs="Arial"/>
          <w:i/>
          <w:iCs/>
          <w:sz w:val="18"/>
          <w:szCs w:val="20"/>
        </w:rPr>
        <w:t>, který strategicky pokrývá celý hodnotový řetězec moderní energetiky – od dodávek až po energetickou flexibilitu a nejmodernější technologie sloužící stabilizaci sítě.</w:t>
      </w:r>
    </w:p>
    <w:p w14:paraId="705D9A4B" w14:textId="77777777" w:rsidR="00DF2924" w:rsidRPr="008F67DE" w:rsidRDefault="00DF2924" w:rsidP="00DF2924">
      <w:pPr>
        <w:spacing w:after="120"/>
        <w:jc w:val="both"/>
        <w:rPr>
          <w:rFonts w:ascii="Arial" w:hAnsi="Arial" w:cs="Arial"/>
          <w:i/>
          <w:iCs/>
          <w:sz w:val="18"/>
          <w:szCs w:val="20"/>
          <w:u w:val="single"/>
        </w:rPr>
      </w:pPr>
      <w:r w:rsidRPr="008F67DE">
        <w:rPr>
          <w:rFonts w:ascii="Arial" w:eastAsia="inter" w:hAnsi="Arial" w:cs="Arial"/>
          <w:i/>
          <w:iCs/>
          <w:sz w:val="18"/>
          <w:szCs w:val="20"/>
        </w:rPr>
        <w:t xml:space="preserve">Skupina vznikla v době zásadních změn českého energetického sektoru. V tomto dynamickém prostředí poskytuje Electree </w:t>
      </w:r>
      <w:proofErr w:type="spellStart"/>
      <w:r w:rsidRPr="008F67DE">
        <w:rPr>
          <w:rFonts w:ascii="Arial" w:eastAsia="inter" w:hAnsi="Arial" w:cs="Arial"/>
          <w:i/>
          <w:iCs/>
          <w:sz w:val="18"/>
          <w:szCs w:val="20"/>
        </w:rPr>
        <w:t>Power</w:t>
      </w:r>
      <w:proofErr w:type="spellEnd"/>
      <w:r w:rsidRPr="008F67DE">
        <w:rPr>
          <w:rFonts w:ascii="Arial" w:eastAsia="inter" w:hAnsi="Arial" w:cs="Arial"/>
          <w:i/>
          <w:iCs/>
          <w:sz w:val="18"/>
          <w:szCs w:val="20"/>
        </w:rPr>
        <w:t xml:space="preserve"> Group </w:t>
      </w:r>
      <w:r w:rsidRPr="008F67DE">
        <w:rPr>
          <w:rFonts w:ascii="Arial" w:eastAsia="inter" w:hAnsi="Arial" w:cs="Arial"/>
          <w:i/>
          <w:iCs/>
          <w:sz w:val="18"/>
          <w:szCs w:val="20"/>
          <w:u w:val="single"/>
        </w:rPr>
        <w:t>komplexní řešení</w:t>
      </w:r>
      <w:r w:rsidRPr="008F67DE">
        <w:rPr>
          <w:rFonts w:ascii="Arial" w:eastAsia="inter" w:hAnsi="Arial" w:cs="Arial"/>
          <w:i/>
          <w:iCs/>
          <w:sz w:val="18"/>
          <w:szCs w:val="20"/>
        </w:rPr>
        <w:t xml:space="preserve"> pro energetickou transformaci prostřednictvím několika klíčových firem</w:t>
      </w:r>
      <w:bookmarkStart w:id="0" w:name="fnref6"/>
      <w:bookmarkStart w:id="1" w:name="fnref7"/>
      <w:bookmarkEnd w:id="0"/>
      <w:bookmarkEnd w:id="1"/>
      <w:r w:rsidRPr="008F67DE">
        <w:rPr>
          <w:rFonts w:ascii="Arial" w:eastAsia="inter" w:hAnsi="Arial" w:cs="Arial"/>
          <w:i/>
          <w:iCs/>
          <w:sz w:val="18"/>
          <w:szCs w:val="20"/>
        </w:rPr>
        <w:t>:</w:t>
      </w:r>
    </w:p>
    <w:p w14:paraId="51F52302" w14:textId="77777777" w:rsidR="00DF2924" w:rsidRPr="008F67DE" w:rsidRDefault="00DF2924" w:rsidP="00DF2924">
      <w:pPr>
        <w:spacing w:after="120"/>
        <w:jc w:val="both"/>
        <w:rPr>
          <w:rFonts w:ascii="Arial" w:hAnsi="Arial" w:cs="Arial"/>
          <w:i/>
          <w:iCs/>
          <w:sz w:val="18"/>
          <w:szCs w:val="20"/>
        </w:rPr>
      </w:pPr>
      <w:r w:rsidRPr="008F67DE">
        <w:rPr>
          <w:rFonts w:ascii="Arial" w:eastAsia="inter" w:hAnsi="Arial" w:cs="Arial"/>
          <w:b/>
          <w:bCs/>
          <w:i/>
          <w:iCs/>
          <w:sz w:val="18"/>
          <w:szCs w:val="20"/>
        </w:rPr>
        <w:t>Electree Smart s. r. o.</w:t>
      </w:r>
      <w:r w:rsidRPr="008F67DE">
        <w:rPr>
          <w:rFonts w:ascii="Arial" w:eastAsia="inter" w:hAnsi="Arial" w:cs="Arial"/>
          <w:i/>
          <w:iCs/>
          <w:sz w:val="18"/>
          <w:szCs w:val="20"/>
        </w:rPr>
        <w:t xml:space="preserve"> a</w:t>
      </w:r>
      <w:r w:rsidRPr="008F67DE">
        <w:rPr>
          <w:rFonts w:ascii="Arial" w:eastAsia="inter" w:hAnsi="Arial" w:cs="Arial"/>
          <w:b/>
          <w:bCs/>
          <w:i/>
          <w:iCs/>
          <w:sz w:val="18"/>
          <w:szCs w:val="20"/>
        </w:rPr>
        <w:t xml:space="preserve"> TRAMACO ENERGY s. r. o.</w:t>
      </w:r>
      <w:r w:rsidRPr="008F67DE">
        <w:rPr>
          <w:rFonts w:ascii="Arial" w:eastAsia="inter" w:hAnsi="Arial" w:cs="Arial"/>
          <w:i/>
          <w:iCs/>
          <w:sz w:val="18"/>
          <w:szCs w:val="20"/>
        </w:rPr>
        <w:t xml:space="preserve"> provozující značku Electree fungují jako transparentní obchodník se zelenou energií a poskytují dodávky elektřiny i plynu aktuálně již více než 30 000 zákazníkům. Současně zajišťují férový výkup elektřiny z obnovitelných zdrojů bez skrytých poplatků.</w:t>
      </w:r>
    </w:p>
    <w:p w14:paraId="444CF5FE" w14:textId="2FD81941" w:rsidR="00DF2924" w:rsidRPr="008F67DE" w:rsidRDefault="00DF2924" w:rsidP="00DF2924">
      <w:pPr>
        <w:spacing w:after="120"/>
        <w:jc w:val="both"/>
        <w:rPr>
          <w:rFonts w:ascii="Arial" w:hAnsi="Arial" w:cs="Arial"/>
          <w:i/>
          <w:iCs/>
          <w:spacing w:val="1"/>
          <w:sz w:val="18"/>
          <w:szCs w:val="20"/>
        </w:rPr>
      </w:pPr>
      <w:r w:rsidRPr="008F67DE">
        <w:rPr>
          <w:rFonts w:ascii="Arial" w:hAnsi="Arial" w:cs="Arial"/>
          <w:i/>
          <w:iCs/>
          <w:spacing w:val="1"/>
          <w:sz w:val="18"/>
          <w:szCs w:val="20"/>
        </w:rPr>
        <w:t xml:space="preserve">Významným prvkem holdingu je projekt </w:t>
      </w:r>
      <w:r w:rsidRPr="008F67DE">
        <w:rPr>
          <w:rFonts w:ascii="Arial" w:hAnsi="Arial" w:cs="Arial"/>
          <w:i/>
          <w:iCs/>
          <w:spacing w:val="1"/>
          <w:sz w:val="18"/>
          <w:szCs w:val="20"/>
          <w:u w:val="single"/>
        </w:rPr>
        <w:t>Bateree.cz</w:t>
      </w:r>
      <w:r w:rsidRPr="008F67DE">
        <w:rPr>
          <w:rFonts w:ascii="Arial" w:hAnsi="Arial" w:cs="Arial"/>
          <w:i/>
          <w:iCs/>
          <w:spacing w:val="1"/>
          <w:sz w:val="18"/>
          <w:szCs w:val="20"/>
        </w:rPr>
        <w:t>, který se zaměřuje na bateriová úložiště nové generace. Jde o</w:t>
      </w:r>
      <w:r w:rsidR="00D50D25">
        <w:rPr>
          <w:rFonts w:ascii="Arial" w:hAnsi="Arial" w:cs="Arial"/>
          <w:i/>
          <w:iCs/>
          <w:spacing w:val="1"/>
          <w:sz w:val="18"/>
          <w:szCs w:val="20"/>
        </w:rPr>
        <w:t> </w:t>
      </w:r>
      <w:r w:rsidRPr="008F67DE">
        <w:rPr>
          <w:rFonts w:ascii="Arial" w:hAnsi="Arial" w:cs="Arial"/>
          <w:i/>
          <w:iCs/>
          <w:spacing w:val="1"/>
          <w:sz w:val="18"/>
          <w:szCs w:val="20"/>
        </w:rPr>
        <w:t xml:space="preserve">jedno z nejpokročilejších a nejspolehlivějších řešení v oblasti rychle narůstající poptávky po službách výkonové rovnováhy (SVR) v České republice. </w:t>
      </w:r>
      <w:proofErr w:type="spellStart"/>
      <w:r w:rsidRPr="008F67DE">
        <w:rPr>
          <w:rFonts w:ascii="Arial" w:hAnsi="Arial" w:cs="Arial"/>
          <w:i/>
          <w:iCs/>
          <w:spacing w:val="1"/>
          <w:sz w:val="18"/>
          <w:szCs w:val="20"/>
        </w:rPr>
        <w:t>Bateree</w:t>
      </w:r>
      <w:proofErr w:type="spellEnd"/>
      <w:r w:rsidRPr="008F67DE">
        <w:rPr>
          <w:rFonts w:ascii="Arial" w:hAnsi="Arial" w:cs="Arial"/>
          <w:i/>
          <w:iCs/>
          <w:spacing w:val="1"/>
          <w:sz w:val="18"/>
          <w:szCs w:val="20"/>
        </w:rPr>
        <w:t xml:space="preserve"> nabízí široké portfolio systémů, které dokážou flexibilně reagovat na potřeby trhu i zákazníků a zároveň představují atraktivní investiční příležitost s garantovanými výnosy.</w:t>
      </w:r>
    </w:p>
    <w:p w14:paraId="5785EB30" w14:textId="77777777" w:rsidR="00DF2924" w:rsidRPr="008F67DE" w:rsidRDefault="00DF2924" w:rsidP="00DF2924">
      <w:pPr>
        <w:spacing w:after="120"/>
        <w:jc w:val="both"/>
        <w:rPr>
          <w:rFonts w:ascii="Arial" w:hAnsi="Arial" w:cs="Arial"/>
          <w:i/>
          <w:iCs/>
          <w:spacing w:val="1"/>
          <w:sz w:val="18"/>
          <w:szCs w:val="20"/>
        </w:rPr>
      </w:pPr>
      <w:r w:rsidRPr="008F67DE">
        <w:rPr>
          <w:rFonts w:ascii="Arial" w:hAnsi="Arial" w:cs="Arial"/>
          <w:b/>
          <w:bCs/>
          <w:i/>
          <w:iCs/>
          <w:spacing w:val="1"/>
          <w:sz w:val="18"/>
          <w:szCs w:val="20"/>
        </w:rPr>
        <w:t xml:space="preserve">Electree </w:t>
      </w:r>
      <w:proofErr w:type="spellStart"/>
      <w:r w:rsidRPr="008F67DE">
        <w:rPr>
          <w:rFonts w:ascii="Arial" w:hAnsi="Arial" w:cs="Arial"/>
          <w:b/>
          <w:bCs/>
          <w:i/>
          <w:iCs/>
          <w:spacing w:val="1"/>
          <w:sz w:val="18"/>
          <w:szCs w:val="20"/>
        </w:rPr>
        <w:t>Connect</w:t>
      </w:r>
      <w:proofErr w:type="spellEnd"/>
      <w:r w:rsidRPr="008F67DE">
        <w:rPr>
          <w:rFonts w:ascii="Arial" w:hAnsi="Arial" w:cs="Arial"/>
          <w:b/>
          <w:bCs/>
          <w:i/>
          <w:iCs/>
          <w:spacing w:val="1"/>
          <w:sz w:val="18"/>
          <w:szCs w:val="20"/>
        </w:rPr>
        <w:t xml:space="preserve"> s. r. o.</w:t>
      </w:r>
      <w:r w:rsidRPr="008F67DE">
        <w:rPr>
          <w:rFonts w:ascii="Arial" w:hAnsi="Arial" w:cs="Arial"/>
          <w:i/>
          <w:iCs/>
          <w:spacing w:val="1"/>
          <w:sz w:val="18"/>
          <w:szCs w:val="20"/>
        </w:rPr>
        <w:t xml:space="preserve"> provozuje systém chytrého řízení energie pod značkou/produktovým názvem </w:t>
      </w:r>
      <w:r w:rsidRPr="008F67DE">
        <w:rPr>
          <w:rFonts w:ascii="Arial" w:hAnsi="Arial" w:cs="Arial"/>
          <w:i/>
          <w:iCs/>
          <w:spacing w:val="1"/>
          <w:sz w:val="18"/>
          <w:szCs w:val="20"/>
          <w:u w:val="single"/>
        </w:rPr>
        <w:t>Electree Pulse</w:t>
      </w:r>
      <w:r w:rsidRPr="008F67DE">
        <w:rPr>
          <w:rFonts w:ascii="Arial" w:hAnsi="Arial" w:cs="Arial"/>
          <w:i/>
          <w:iCs/>
          <w:spacing w:val="1"/>
          <w:sz w:val="18"/>
          <w:szCs w:val="20"/>
        </w:rPr>
        <w:t>. Ten je navržen tak, aby zákazníkům (nejen) s fotovoltaickými elektrárnami přinášel skutečnou hodnotu díky optimalizaci řízení domácností či podniků a jejich provozu.</w:t>
      </w:r>
    </w:p>
    <w:p w14:paraId="479C6914" w14:textId="104D8D6F" w:rsidR="00DF2924" w:rsidRPr="008F67DE" w:rsidRDefault="00DF2924" w:rsidP="00DF2924">
      <w:pPr>
        <w:spacing w:after="120"/>
        <w:jc w:val="both"/>
        <w:rPr>
          <w:rFonts w:ascii="Arial" w:eastAsia="inter" w:hAnsi="Arial" w:cs="Arial"/>
          <w:i/>
          <w:iCs/>
          <w:sz w:val="18"/>
          <w:szCs w:val="20"/>
        </w:rPr>
      </w:pPr>
      <w:r w:rsidRPr="008F67DE">
        <w:rPr>
          <w:rFonts w:ascii="Arial" w:eastAsia="inter" w:hAnsi="Arial" w:cs="Arial"/>
          <w:b/>
          <w:bCs/>
          <w:i/>
          <w:iCs/>
          <w:sz w:val="18"/>
          <w:szCs w:val="20"/>
        </w:rPr>
        <w:t>Electree Solar s. r. o.</w:t>
      </w:r>
      <w:r w:rsidRPr="008F67DE">
        <w:rPr>
          <w:rFonts w:ascii="Arial" w:eastAsia="inter" w:hAnsi="Arial" w:cs="Arial"/>
          <w:i/>
          <w:iCs/>
          <w:sz w:val="18"/>
          <w:szCs w:val="20"/>
        </w:rPr>
        <w:t xml:space="preserve"> se specializuje na projektování, instalaci a servis fotovoltaických elektráren pro domácnosti i</w:t>
      </w:r>
      <w:r w:rsidR="00D50D25">
        <w:rPr>
          <w:rFonts w:ascii="Arial" w:eastAsia="inter" w:hAnsi="Arial" w:cs="Arial"/>
          <w:i/>
          <w:iCs/>
          <w:sz w:val="18"/>
          <w:szCs w:val="20"/>
        </w:rPr>
        <w:t> </w:t>
      </w:r>
      <w:r w:rsidRPr="008F67DE">
        <w:rPr>
          <w:rFonts w:ascii="Arial" w:eastAsia="inter" w:hAnsi="Arial" w:cs="Arial"/>
          <w:i/>
          <w:iCs/>
          <w:sz w:val="18"/>
          <w:szCs w:val="20"/>
        </w:rPr>
        <w:t>firmy a také na implementaci chytrého řízení Electree Pulse.</w:t>
      </w:r>
    </w:p>
    <w:p w14:paraId="5677F988" w14:textId="77777777" w:rsidR="00DF2924" w:rsidRPr="008F67DE" w:rsidRDefault="00DF2924" w:rsidP="00DF2924">
      <w:pPr>
        <w:spacing w:after="120"/>
        <w:jc w:val="both"/>
        <w:rPr>
          <w:rFonts w:ascii="Arial" w:hAnsi="Arial" w:cs="Arial"/>
          <w:i/>
          <w:iCs/>
          <w:sz w:val="18"/>
          <w:szCs w:val="20"/>
        </w:rPr>
      </w:pPr>
      <w:r w:rsidRPr="008F67DE">
        <w:rPr>
          <w:rFonts w:ascii="Arial" w:eastAsia="inter" w:hAnsi="Arial" w:cs="Arial"/>
          <w:b/>
          <w:bCs/>
          <w:i/>
          <w:iCs/>
          <w:sz w:val="18"/>
          <w:szCs w:val="20"/>
        </w:rPr>
        <w:t xml:space="preserve">Electree </w:t>
      </w:r>
      <w:proofErr w:type="spellStart"/>
      <w:r w:rsidRPr="008F67DE">
        <w:rPr>
          <w:rFonts w:ascii="Arial" w:eastAsia="inter" w:hAnsi="Arial" w:cs="Arial"/>
          <w:b/>
          <w:bCs/>
          <w:i/>
          <w:iCs/>
          <w:sz w:val="18"/>
          <w:szCs w:val="20"/>
        </w:rPr>
        <w:t>Heating</w:t>
      </w:r>
      <w:proofErr w:type="spellEnd"/>
      <w:r w:rsidRPr="008F67DE">
        <w:rPr>
          <w:rFonts w:ascii="Arial" w:eastAsia="inter" w:hAnsi="Arial" w:cs="Arial"/>
          <w:b/>
          <w:bCs/>
          <w:i/>
          <w:iCs/>
          <w:sz w:val="18"/>
          <w:szCs w:val="20"/>
        </w:rPr>
        <w:t xml:space="preserve"> &amp; </w:t>
      </w:r>
      <w:proofErr w:type="spellStart"/>
      <w:r w:rsidRPr="008F67DE">
        <w:rPr>
          <w:rFonts w:ascii="Arial" w:eastAsia="inter" w:hAnsi="Arial" w:cs="Arial"/>
          <w:b/>
          <w:bCs/>
          <w:i/>
          <w:iCs/>
          <w:sz w:val="18"/>
          <w:szCs w:val="20"/>
        </w:rPr>
        <w:t>Cooling</w:t>
      </w:r>
      <w:proofErr w:type="spellEnd"/>
      <w:r w:rsidRPr="008F67DE">
        <w:rPr>
          <w:rFonts w:ascii="Arial" w:eastAsia="inter" w:hAnsi="Arial" w:cs="Arial"/>
          <w:b/>
          <w:bCs/>
          <w:i/>
          <w:iCs/>
          <w:sz w:val="18"/>
          <w:szCs w:val="20"/>
        </w:rPr>
        <w:t xml:space="preserve"> s. r. o.</w:t>
      </w:r>
      <w:r w:rsidRPr="008F67DE">
        <w:rPr>
          <w:rFonts w:ascii="Arial" w:eastAsia="inter" w:hAnsi="Arial" w:cs="Arial"/>
          <w:i/>
          <w:iCs/>
          <w:sz w:val="18"/>
          <w:szCs w:val="20"/>
        </w:rPr>
        <w:t xml:space="preserve"> se zaměřuje na chytré kotelny vybavené tepelnými čerpadly a na inteligentní řízení vytápění, využívající moderní regulační technologie pro optimalizaci spotřeby energie v souladu s trendy dekarbonizace teplárenství.</w:t>
      </w:r>
    </w:p>
    <w:p w14:paraId="53ACCB5E" w14:textId="77777777" w:rsidR="00DF2924" w:rsidRPr="000A0554" w:rsidRDefault="00DF2924" w:rsidP="007712A0">
      <w:pPr>
        <w:pBdr>
          <w:top w:val="single" w:sz="2" w:space="1" w:color="auto"/>
          <w:left w:val="single" w:sz="2" w:space="0" w:color="auto"/>
          <w:bottom w:val="single" w:sz="2" w:space="3" w:color="auto"/>
          <w:right w:val="single" w:sz="2" w:space="4" w:color="auto"/>
        </w:pBdr>
        <w:spacing w:after="0"/>
        <w:jc w:val="both"/>
        <w:rPr>
          <w:rFonts w:ascii="Arial" w:hAnsi="Arial" w:cs="Arial"/>
          <w:b/>
          <w:bCs/>
          <w:i/>
          <w:sz w:val="20"/>
          <w:szCs w:val="20"/>
          <w:u w:val="single"/>
        </w:rPr>
      </w:pPr>
      <w:r w:rsidRPr="000A0554">
        <w:rPr>
          <w:rFonts w:ascii="Arial" w:hAnsi="Arial" w:cs="Arial"/>
          <w:b/>
          <w:bCs/>
          <w:i/>
          <w:sz w:val="20"/>
          <w:szCs w:val="20"/>
          <w:u w:val="single"/>
        </w:rPr>
        <w:t>Další informace:</w:t>
      </w:r>
    </w:p>
    <w:p w14:paraId="2702C3BF" w14:textId="77777777" w:rsidR="00DF2924" w:rsidRPr="000A0554" w:rsidRDefault="00DF2924" w:rsidP="007712A0">
      <w:pPr>
        <w:pBdr>
          <w:top w:val="single" w:sz="2" w:space="1" w:color="auto"/>
          <w:left w:val="single" w:sz="2" w:space="0" w:color="auto"/>
          <w:bottom w:val="single" w:sz="2" w:space="3" w:color="auto"/>
          <w:right w:val="single" w:sz="2" w:space="4" w:color="auto"/>
        </w:pBdr>
        <w:spacing w:after="0"/>
        <w:jc w:val="both"/>
        <w:rPr>
          <w:rFonts w:ascii="Arial" w:hAnsi="Arial" w:cs="Arial"/>
          <w:b/>
          <w:bCs/>
          <w:sz w:val="20"/>
          <w:szCs w:val="20"/>
        </w:rPr>
      </w:pPr>
      <w:r w:rsidRPr="000A0554">
        <w:rPr>
          <w:rFonts w:ascii="Arial" w:hAnsi="Arial" w:cs="Arial"/>
          <w:b/>
          <w:bCs/>
          <w:sz w:val="20"/>
          <w:szCs w:val="20"/>
        </w:rPr>
        <w:t>Crest Communications</w:t>
      </w:r>
    </w:p>
    <w:p w14:paraId="301C2DC3" w14:textId="77777777" w:rsidR="00DF2924" w:rsidRPr="00E67767" w:rsidRDefault="00DF2924" w:rsidP="007712A0">
      <w:pPr>
        <w:pBdr>
          <w:top w:val="single" w:sz="2" w:space="1" w:color="auto"/>
          <w:left w:val="single" w:sz="2" w:space="0" w:color="auto"/>
          <w:bottom w:val="single" w:sz="2" w:space="3" w:color="auto"/>
          <w:right w:val="single" w:sz="2" w:space="4" w:color="auto"/>
        </w:pBdr>
        <w:spacing w:after="0"/>
        <w:jc w:val="both"/>
        <w:rPr>
          <w:rStyle w:val="Hyperlink0"/>
          <w:sz w:val="20"/>
          <w:szCs w:val="20"/>
        </w:rPr>
      </w:pPr>
      <w:r w:rsidRPr="000A0554">
        <w:rPr>
          <w:rFonts w:ascii="Arial" w:hAnsi="Arial" w:cs="Arial"/>
          <w:sz w:val="20"/>
          <w:szCs w:val="20"/>
        </w:rPr>
        <w:t xml:space="preserve">Marcela Kukaňová, tel.: +420 731 613 618, </w:t>
      </w:r>
      <w:hyperlink r:id="rId15" w:history="1">
        <w:r w:rsidRPr="00E67767">
          <w:rPr>
            <w:rStyle w:val="Hyperlink0"/>
            <w:sz w:val="20"/>
            <w:szCs w:val="20"/>
          </w:rPr>
          <w:t>marcela.kukanova@crestcom.cz</w:t>
        </w:r>
      </w:hyperlink>
    </w:p>
    <w:p w14:paraId="44144E3B" w14:textId="77777777" w:rsidR="00DF2924" w:rsidRPr="00E67767" w:rsidRDefault="00DF2924" w:rsidP="007712A0">
      <w:pPr>
        <w:pBdr>
          <w:top w:val="single" w:sz="2" w:space="1" w:color="auto"/>
          <w:left w:val="single" w:sz="2" w:space="0" w:color="auto"/>
          <w:bottom w:val="single" w:sz="2" w:space="3" w:color="auto"/>
          <w:right w:val="single" w:sz="2" w:space="4" w:color="auto"/>
        </w:pBdr>
        <w:spacing w:after="0"/>
        <w:jc w:val="both"/>
        <w:rPr>
          <w:rStyle w:val="Hyperlink0"/>
          <w:sz w:val="20"/>
          <w:szCs w:val="20"/>
        </w:rPr>
      </w:pPr>
      <w:r w:rsidRPr="000A0554">
        <w:rPr>
          <w:rFonts w:ascii="Arial" w:hAnsi="Arial" w:cs="Arial"/>
          <w:sz w:val="20"/>
          <w:szCs w:val="20"/>
        </w:rPr>
        <w:t xml:space="preserve">Michaela Muczková, tel.: +420 778 543 041, </w:t>
      </w:r>
      <w:hyperlink r:id="rId16" w:history="1">
        <w:r w:rsidRPr="00E67767">
          <w:rPr>
            <w:rStyle w:val="Hyperlink0"/>
            <w:sz w:val="20"/>
            <w:szCs w:val="20"/>
          </w:rPr>
          <w:t>michaela.muczkova@crestcom.cz</w:t>
        </w:r>
      </w:hyperlink>
    </w:p>
    <w:p w14:paraId="40308EB7" w14:textId="51FA8A1B" w:rsidR="00D75B7F" w:rsidRPr="00175434" w:rsidRDefault="00DF2924" w:rsidP="007712A0">
      <w:pPr>
        <w:pBdr>
          <w:top w:val="single" w:sz="2" w:space="1" w:color="auto"/>
          <w:left w:val="single" w:sz="2" w:space="0" w:color="auto"/>
          <w:bottom w:val="single" w:sz="2" w:space="3" w:color="auto"/>
          <w:right w:val="single" w:sz="2" w:space="4" w:color="auto"/>
        </w:pBdr>
        <w:spacing w:after="0"/>
        <w:jc w:val="both"/>
        <w:rPr>
          <w:rFonts w:ascii="Plus Jakarta Sans" w:hAnsi="Plus Jakarta Sans" w:cs="Arial"/>
          <w:b/>
          <w:sz w:val="20"/>
          <w:szCs w:val="20"/>
        </w:rPr>
      </w:pPr>
      <w:hyperlink r:id="rId17" w:history="1">
        <w:r w:rsidRPr="00E67767">
          <w:rPr>
            <w:rStyle w:val="Hyperlink0"/>
            <w:b/>
            <w:bCs/>
            <w:sz w:val="20"/>
            <w:szCs w:val="20"/>
          </w:rPr>
          <w:t>www.crestcom.cz</w:t>
        </w:r>
      </w:hyperlink>
      <w:r w:rsidRPr="00E67767">
        <w:rPr>
          <w:rStyle w:val="Hyperlink0"/>
          <w:b/>
          <w:bCs/>
          <w:sz w:val="20"/>
          <w:szCs w:val="20"/>
        </w:rPr>
        <w:t>;</w:t>
      </w:r>
      <w:r w:rsidRPr="00DF2924">
        <w:rPr>
          <w:rStyle w:val="Hyperlink0"/>
          <w:b/>
          <w:bCs/>
          <w:sz w:val="20"/>
          <w:szCs w:val="20"/>
          <w:u w:val="none"/>
        </w:rPr>
        <w:t xml:space="preserve"> </w:t>
      </w:r>
      <w:hyperlink r:id="rId18" w:history="1">
        <w:r w:rsidRPr="00DF2924">
          <w:rPr>
            <w:rStyle w:val="Hyperlink0"/>
            <w:b/>
            <w:bCs/>
            <w:sz w:val="20"/>
            <w:szCs w:val="20"/>
          </w:rPr>
          <w:t>www.electree.cz</w:t>
        </w:r>
      </w:hyperlink>
      <w:r w:rsidR="001B006D" w:rsidRPr="00B77712">
        <w:rPr>
          <w:rFonts w:ascii="Plus Jakarta Sans" w:hAnsi="Plus Jakarta Sans" w:cs="Arial"/>
          <w:b/>
          <w:sz w:val="20"/>
          <w:szCs w:val="20"/>
        </w:rPr>
        <w:t xml:space="preserve"> </w:t>
      </w:r>
    </w:p>
    <w:sectPr w:rsidR="00D75B7F" w:rsidRPr="00175434" w:rsidSect="00B758E5">
      <w:headerReference w:type="default" r:id="rId19"/>
      <w:footerReference w:type="even" r:id="rId20"/>
      <w:footerReference w:type="default" r:id="rId21"/>
      <w:pgSz w:w="12240" w:h="15840"/>
      <w:pgMar w:top="1728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F59BA4" w14:textId="77777777" w:rsidR="00820758" w:rsidRDefault="00820758" w:rsidP="005C78F9">
      <w:pPr>
        <w:spacing w:after="0"/>
      </w:pPr>
      <w:r>
        <w:separator/>
      </w:r>
    </w:p>
  </w:endnote>
  <w:endnote w:type="continuationSeparator" w:id="0">
    <w:p w14:paraId="22BC9980" w14:textId="77777777" w:rsidR="00820758" w:rsidRDefault="00820758" w:rsidP="005C78F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ter">
    <w:altName w:val="Cambria"/>
    <w:panose1 w:val="00000000000000000000"/>
    <w:charset w:val="00"/>
    <w:family w:val="roman"/>
    <w:notTrueType/>
    <w:pitch w:val="default"/>
  </w:font>
  <w:font w:name="Plus Jakarta Sans">
    <w:altName w:val="Calibri"/>
    <w:charset w:val="4D"/>
    <w:family w:val="auto"/>
    <w:pitch w:val="variable"/>
    <w:sig w:usb0="A10000FF" w:usb1="4000607B" w:usb2="00000000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AC2702" w14:textId="77777777" w:rsidR="00D00825" w:rsidRDefault="00142024">
    <w:pPr>
      <w:pStyle w:val="Zpat"/>
    </w:pPr>
    <w:r>
      <w:rPr>
        <w:noProof/>
        <w14:ligatures w14:val="standardContextual"/>
      </w:rPr>
      <w:drawing>
        <wp:inline distT="0" distB="0" distL="0" distR="0" wp14:anchorId="0079981F" wp14:editId="53CD9B74">
          <wp:extent cx="5943600" cy="1214755"/>
          <wp:effectExtent l="0" t="0" r="0" b="4445"/>
          <wp:docPr id="1782911147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82911147" name="Picture 178291114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12147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14:ligatures w14:val="standardContextual"/>
      </w:rPr>
      <w:drawing>
        <wp:inline distT="0" distB="0" distL="0" distR="0" wp14:anchorId="11D181D8" wp14:editId="2D6EEC19">
          <wp:extent cx="5943600" cy="1214755"/>
          <wp:effectExtent l="0" t="0" r="0" b="4445"/>
          <wp:docPr id="83143355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31433553" name="Picture 83143355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12147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14:ligatures w14:val="standardContextual"/>
      </w:rPr>
      <w:drawing>
        <wp:inline distT="0" distB="0" distL="0" distR="0" wp14:anchorId="13645081" wp14:editId="0A711B0A">
          <wp:extent cx="5943600" cy="1214755"/>
          <wp:effectExtent l="0" t="0" r="0" b="4445"/>
          <wp:docPr id="2129612597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29612597" name="Picture 212961259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12147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E7EBD7" w14:textId="77777777" w:rsidR="005C78F9" w:rsidRDefault="00142024" w:rsidP="00CF4A89">
    <w:pPr>
      <w:pStyle w:val="Zpat"/>
      <w:jc w:val="right"/>
    </w:pPr>
    <w:r>
      <w:rPr>
        <w:rFonts w:ascii="Plus Jakarta Sans" w:hAnsi="Plus Jakarta Sans" w:cs="Arial"/>
        <w:noProof/>
        <w:sz w:val="20"/>
        <w:szCs w:val="20"/>
        <w14:ligatures w14:val="standardContextual"/>
      </w:rPr>
      <w:drawing>
        <wp:anchor distT="0" distB="0" distL="114300" distR="114300" simplePos="0" relativeHeight="251658240" behindDoc="1" locked="0" layoutInCell="1" allowOverlap="1" wp14:anchorId="695933AF" wp14:editId="30270E9F">
          <wp:simplePos x="0" y="0"/>
          <wp:positionH relativeFrom="column">
            <wp:posOffset>-1106311</wp:posOffset>
          </wp:positionH>
          <wp:positionV relativeFrom="paragraph">
            <wp:posOffset>316371</wp:posOffset>
          </wp:positionV>
          <wp:extent cx="8148685" cy="316018"/>
          <wp:effectExtent l="0" t="0" r="0" b="1905"/>
          <wp:wrapNone/>
          <wp:docPr id="1415059961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5059961" name="Picture 141505996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92013" cy="3254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8C2804" w14:textId="77777777" w:rsidR="00820758" w:rsidRDefault="00820758" w:rsidP="005C78F9">
      <w:pPr>
        <w:spacing w:after="0"/>
      </w:pPr>
      <w:r>
        <w:separator/>
      </w:r>
    </w:p>
  </w:footnote>
  <w:footnote w:type="continuationSeparator" w:id="0">
    <w:p w14:paraId="5B339941" w14:textId="77777777" w:rsidR="00820758" w:rsidRDefault="00820758" w:rsidP="005C78F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1DD39D" w14:textId="13910AF3" w:rsidR="00142024" w:rsidRDefault="00142024" w:rsidP="00DF2924">
    <w:pPr>
      <w:pStyle w:val="Zhlav"/>
      <w:tabs>
        <w:tab w:val="clear" w:pos="4680"/>
        <w:tab w:val="clear" w:pos="9360"/>
        <w:tab w:val="left" w:pos="6750"/>
      </w:tabs>
    </w:pPr>
    <w:r>
      <w:rPr>
        <w:rFonts w:ascii="Plus Jakarta Sans" w:hAnsi="Plus Jakarta Sans" w:cs="Arial"/>
        <w:noProof/>
        <w:sz w:val="20"/>
        <w:szCs w:val="20"/>
        <w14:ligatures w14:val="standardContextual"/>
      </w:rPr>
      <w:drawing>
        <wp:inline distT="0" distB="0" distL="0" distR="0" wp14:anchorId="4C64921C" wp14:editId="49461410">
          <wp:extent cx="1456267" cy="297632"/>
          <wp:effectExtent l="0" t="0" r="0" b="0"/>
          <wp:docPr id="741661202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41661202" name="Picture 74166120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67205" cy="3203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BC51F9">
      <w:t xml:space="preserve"> </w:t>
    </w:r>
    <w:r w:rsidR="00DF2924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9D2B15"/>
    <w:multiLevelType w:val="multilevel"/>
    <w:tmpl w:val="1C6489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9F166B3"/>
    <w:multiLevelType w:val="multilevel"/>
    <w:tmpl w:val="3CBEC2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E393578"/>
    <w:multiLevelType w:val="multilevel"/>
    <w:tmpl w:val="FD6262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5944ED6"/>
    <w:multiLevelType w:val="multilevel"/>
    <w:tmpl w:val="6F3E1E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59801DD"/>
    <w:multiLevelType w:val="multilevel"/>
    <w:tmpl w:val="49FCDC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61067909"/>
    <w:multiLevelType w:val="multilevel"/>
    <w:tmpl w:val="4ED832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EAB4482"/>
    <w:multiLevelType w:val="multilevel"/>
    <w:tmpl w:val="F94EC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50117374">
    <w:abstractNumId w:val="0"/>
  </w:num>
  <w:num w:numId="2" w16cid:durableId="613097949">
    <w:abstractNumId w:val="1"/>
  </w:num>
  <w:num w:numId="3" w16cid:durableId="836532033">
    <w:abstractNumId w:val="4"/>
  </w:num>
  <w:num w:numId="4" w16cid:durableId="1161888648">
    <w:abstractNumId w:val="3"/>
  </w:num>
  <w:num w:numId="5" w16cid:durableId="1124349871">
    <w:abstractNumId w:val="2"/>
  </w:num>
  <w:num w:numId="6" w16cid:durableId="2068796511">
    <w:abstractNumId w:val="5"/>
  </w:num>
  <w:num w:numId="7" w16cid:durableId="76843245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78F9"/>
    <w:rsid w:val="0000520F"/>
    <w:rsid w:val="000114B9"/>
    <w:rsid w:val="000370B9"/>
    <w:rsid w:val="00037D5B"/>
    <w:rsid w:val="000573D5"/>
    <w:rsid w:val="00060961"/>
    <w:rsid w:val="000619A5"/>
    <w:rsid w:val="00067FB8"/>
    <w:rsid w:val="0007269F"/>
    <w:rsid w:val="00073BEA"/>
    <w:rsid w:val="00076F7E"/>
    <w:rsid w:val="00076F80"/>
    <w:rsid w:val="000967D4"/>
    <w:rsid w:val="000A1BF8"/>
    <w:rsid w:val="000B0CFA"/>
    <w:rsid w:val="000C69D0"/>
    <w:rsid w:val="000D3CA5"/>
    <w:rsid w:val="000D4F77"/>
    <w:rsid w:val="000E2018"/>
    <w:rsid w:val="000E36C7"/>
    <w:rsid w:val="000E3F3B"/>
    <w:rsid w:val="001066A0"/>
    <w:rsid w:val="001135F6"/>
    <w:rsid w:val="001141FF"/>
    <w:rsid w:val="001148BA"/>
    <w:rsid w:val="001149CE"/>
    <w:rsid w:val="00117A42"/>
    <w:rsid w:val="001203F9"/>
    <w:rsid w:val="0012612A"/>
    <w:rsid w:val="00126CC3"/>
    <w:rsid w:val="001347D3"/>
    <w:rsid w:val="00142024"/>
    <w:rsid w:val="001443C4"/>
    <w:rsid w:val="001473EB"/>
    <w:rsid w:val="00160EDE"/>
    <w:rsid w:val="00161D14"/>
    <w:rsid w:val="001636F2"/>
    <w:rsid w:val="00165E7B"/>
    <w:rsid w:val="00173AE4"/>
    <w:rsid w:val="00175434"/>
    <w:rsid w:val="00176739"/>
    <w:rsid w:val="00181B77"/>
    <w:rsid w:val="001823C4"/>
    <w:rsid w:val="00184466"/>
    <w:rsid w:val="001B006D"/>
    <w:rsid w:val="001C3B3D"/>
    <w:rsid w:val="001C6501"/>
    <w:rsid w:val="001D487F"/>
    <w:rsid w:val="001E27CD"/>
    <w:rsid w:val="001E3666"/>
    <w:rsid w:val="001F3A50"/>
    <w:rsid w:val="00203C6D"/>
    <w:rsid w:val="00212811"/>
    <w:rsid w:val="002174D0"/>
    <w:rsid w:val="00217690"/>
    <w:rsid w:val="00217B63"/>
    <w:rsid w:val="00220122"/>
    <w:rsid w:val="00221E58"/>
    <w:rsid w:val="00223052"/>
    <w:rsid w:val="00233C66"/>
    <w:rsid w:val="00236B64"/>
    <w:rsid w:val="0023761A"/>
    <w:rsid w:val="00237A9F"/>
    <w:rsid w:val="002650AF"/>
    <w:rsid w:val="00265F59"/>
    <w:rsid w:val="0029747B"/>
    <w:rsid w:val="0029764D"/>
    <w:rsid w:val="002A776F"/>
    <w:rsid w:val="002B2097"/>
    <w:rsid w:val="002C18D1"/>
    <w:rsid w:val="002C3961"/>
    <w:rsid w:val="002C770E"/>
    <w:rsid w:val="002E3AC5"/>
    <w:rsid w:val="002E6042"/>
    <w:rsid w:val="002F01EA"/>
    <w:rsid w:val="003054E9"/>
    <w:rsid w:val="00305D36"/>
    <w:rsid w:val="00310E82"/>
    <w:rsid w:val="0031107C"/>
    <w:rsid w:val="003116A6"/>
    <w:rsid w:val="0031356C"/>
    <w:rsid w:val="00320C8B"/>
    <w:rsid w:val="00324708"/>
    <w:rsid w:val="00336912"/>
    <w:rsid w:val="00337842"/>
    <w:rsid w:val="003409DB"/>
    <w:rsid w:val="00343E9E"/>
    <w:rsid w:val="00344A9C"/>
    <w:rsid w:val="00357AB9"/>
    <w:rsid w:val="0036552C"/>
    <w:rsid w:val="00397638"/>
    <w:rsid w:val="003A3DD2"/>
    <w:rsid w:val="003A5735"/>
    <w:rsid w:val="003B3EA2"/>
    <w:rsid w:val="003B4AB1"/>
    <w:rsid w:val="003C09EF"/>
    <w:rsid w:val="003C78A4"/>
    <w:rsid w:val="003D0B8A"/>
    <w:rsid w:val="003D671A"/>
    <w:rsid w:val="003E44A9"/>
    <w:rsid w:val="003E737A"/>
    <w:rsid w:val="00400827"/>
    <w:rsid w:val="00402329"/>
    <w:rsid w:val="00402F0F"/>
    <w:rsid w:val="004078DA"/>
    <w:rsid w:val="0041144A"/>
    <w:rsid w:val="00412DA2"/>
    <w:rsid w:val="00412F22"/>
    <w:rsid w:val="004132A2"/>
    <w:rsid w:val="00415B99"/>
    <w:rsid w:val="00415D73"/>
    <w:rsid w:val="0041616F"/>
    <w:rsid w:val="00433D50"/>
    <w:rsid w:val="0043616B"/>
    <w:rsid w:val="00436958"/>
    <w:rsid w:val="00453483"/>
    <w:rsid w:val="004722FA"/>
    <w:rsid w:val="00483204"/>
    <w:rsid w:val="00495C2C"/>
    <w:rsid w:val="004962A0"/>
    <w:rsid w:val="004A7D64"/>
    <w:rsid w:val="004B212A"/>
    <w:rsid w:val="004B5339"/>
    <w:rsid w:val="004C08B6"/>
    <w:rsid w:val="004C0AC0"/>
    <w:rsid w:val="004D043C"/>
    <w:rsid w:val="004D5482"/>
    <w:rsid w:val="004D55E7"/>
    <w:rsid w:val="004E2306"/>
    <w:rsid w:val="004E32A6"/>
    <w:rsid w:val="004E3ACB"/>
    <w:rsid w:val="004E6362"/>
    <w:rsid w:val="004F59F4"/>
    <w:rsid w:val="00504042"/>
    <w:rsid w:val="005314D5"/>
    <w:rsid w:val="00551B2C"/>
    <w:rsid w:val="00562FB9"/>
    <w:rsid w:val="00563E19"/>
    <w:rsid w:val="005643FD"/>
    <w:rsid w:val="005655D4"/>
    <w:rsid w:val="005667CF"/>
    <w:rsid w:val="00566B48"/>
    <w:rsid w:val="00574053"/>
    <w:rsid w:val="00590C34"/>
    <w:rsid w:val="005A040A"/>
    <w:rsid w:val="005A5548"/>
    <w:rsid w:val="005A7CF0"/>
    <w:rsid w:val="005B05EE"/>
    <w:rsid w:val="005B20F8"/>
    <w:rsid w:val="005C12A7"/>
    <w:rsid w:val="005C2568"/>
    <w:rsid w:val="005C78F9"/>
    <w:rsid w:val="005D616B"/>
    <w:rsid w:val="005F5017"/>
    <w:rsid w:val="005F6519"/>
    <w:rsid w:val="00600DBD"/>
    <w:rsid w:val="00601722"/>
    <w:rsid w:val="00601B0F"/>
    <w:rsid w:val="00611533"/>
    <w:rsid w:val="00617829"/>
    <w:rsid w:val="00617BDD"/>
    <w:rsid w:val="00641352"/>
    <w:rsid w:val="006469E0"/>
    <w:rsid w:val="006553A2"/>
    <w:rsid w:val="00661876"/>
    <w:rsid w:val="006663FF"/>
    <w:rsid w:val="00667377"/>
    <w:rsid w:val="00671126"/>
    <w:rsid w:val="00687063"/>
    <w:rsid w:val="00687630"/>
    <w:rsid w:val="00695007"/>
    <w:rsid w:val="006A0C63"/>
    <w:rsid w:val="006A1BEA"/>
    <w:rsid w:val="006A578E"/>
    <w:rsid w:val="006A5984"/>
    <w:rsid w:val="006A7575"/>
    <w:rsid w:val="006B593D"/>
    <w:rsid w:val="006C1E82"/>
    <w:rsid w:val="006C5294"/>
    <w:rsid w:val="006D5A70"/>
    <w:rsid w:val="006E1DE7"/>
    <w:rsid w:val="006E2DFD"/>
    <w:rsid w:val="006F3631"/>
    <w:rsid w:val="00717794"/>
    <w:rsid w:val="00717C91"/>
    <w:rsid w:val="00722769"/>
    <w:rsid w:val="0072774E"/>
    <w:rsid w:val="007519B8"/>
    <w:rsid w:val="0075573B"/>
    <w:rsid w:val="007664F6"/>
    <w:rsid w:val="007712A0"/>
    <w:rsid w:val="007746F6"/>
    <w:rsid w:val="007A1974"/>
    <w:rsid w:val="007B672C"/>
    <w:rsid w:val="007C226A"/>
    <w:rsid w:val="007D1E0B"/>
    <w:rsid w:val="007D32DB"/>
    <w:rsid w:val="007D371D"/>
    <w:rsid w:val="007E022F"/>
    <w:rsid w:val="007E3B10"/>
    <w:rsid w:val="007F3B1A"/>
    <w:rsid w:val="007F4123"/>
    <w:rsid w:val="0081217B"/>
    <w:rsid w:val="00820758"/>
    <w:rsid w:val="008231C9"/>
    <w:rsid w:val="00830462"/>
    <w:rsid w:val="008327B8"/>
    <w:rsid w:val="008429AA"/>
    <w:rsid w:val="0084660A"/>
    <w:rsid w:val="00864338"/>
    <w:rsid w:val="008669D3"/>
    <w:rsid w:val="0088629A"/>
    <w:rsid w:val="00887C88"/>
    <w:rsid w:val="0089529B"/>
    <w:rsid w:val="0089657E"/>
    <w:rsid w:val="008A0E77"/>
    <w:rsid w:val="008A3158"/>
    <w:rsid w:val="008B3B48"/>
    <w:rsid w:val="008B5AED"/>
    <w:rsid w:val="008C2D63"/>
    <w:rsid w:val="008C7F4E"/>
    <w:rsid w:val="008D303C"/>
    <w:rsid w:val="008E3C72"/>
    <w:rsid w:val="008F0AF9"/>
    <w:rsid w:val="008F2194"/>
    <w:rsid w:val="008F53CD"/>
    <w:rsid w:val="008F6CFB"/>
    <w:rsid w:val="008F7DA0"/>
    <w:rsid w:val="00921C0F"/>
    <w:rsid w:val="009342ED"/>
    <w:rsid w:val="00943E09"/>
    <w:rsid w:val="009458B1"/>
    <w:rsid w:val="00947FFB"/>
    <w:rsid w:val="00954BD0"/>
    <w:rsid w:val="0096285E"/>
    <w:rsid w:val="00966C33"/>
    <w:rsid w:val="009707D8"/>
    <w:rsid w:val="009724C0"/>
    <w:rsid w:val="0097725B"/>
    <w:rsid w:val="00990F52"/>
    <w:rsid w:val="00994861"/>
    <w:rsid w:val="009C43ED"/>
    <w:rsid w:val="009D5F40"/>
    <w:rsid w:val="009E386E"/>
    <w:rsid w:val="009E7673"/>
    <w:rsid w:val="009F0923"/>
    <w:rsid w:val="00A155D9"/>
    <w:rsid w:val="00A1710F"/>
    <w:rsid w:val="00A2170C"/>
    <w:rsid w:val="00A259F7"/>
    <w:rsid w:val="00A25AD3"/>
    <w:rsid w:val="00A25E7A"/>
    <w:rsid w:val="00A25FB3"/>
    <w:rsid w:val="00A41F6B"/>
    <w:rsid w:val="00A55CC6"/>
    <w:rsid w:val="00A648A3"/>
    <w:rsid w:val="00A64F84"/>
    <w:rsid w:val="00A71735"/>
    <w:rsid w:val="00A76E5D"/>
    <w:rsid w:val="00A87229"/>
    <w:rsid w:val="00A91E8D"/>
    <w:rsid w:val="00AA4E41"/>
    <w:rsid w:val="00AD0588"/>
    <w:rsid w:val="00B17433"/>
    <w:rsid w:val="00B178EC"/>
    <w:rsid w:val="00B26F03"/>
    <w:rsid w:val="00B302D2"/>
    <w:rsid w:val="00B35979"/>
    <w:rsid w:val="00B35A29"/>
    <w:rsid w:val="00B43911"/>
    <w:rsid w:val="00B46944"/>
    <w:rsid w:val="00B6587C"/>
    <w:rsid w:val="00B65B5B"/>
    <w:rsid w:val="00B65CA6"/>
    <w:rsid w:val="00B676C4"/>
    <w:rsid w:val="00B74BDE"/>
    <w:rsid w:val="00B758E5"/>
    <w:rsid w:val="00B77712"/>
    <w:rsid w:val="00B85B15"/>
    <w:rsid w:val="00B9346A"/>
    <w:rsid w:val="00B97FBA"/>
    <w:rsid w:val="00BA01DB"/>
    <w:rsid w:val="00BA1875"/>
    <w:rsid w:val="00BA6179"/>
    <w:rsid w:val="00BB608D"/>
    <w:rsid w:val="00BC4BF6"/>
    <w:rsid w:val="00BC51F9"/>
    <w:rsid w:val="00BE2B88"/>
    <w:rsid w:val="00BF11C1"/>
    <w:rsid w:val="00BF2611"/>
    <w:rsid w:val="00C07BE4"/>
    <w:rsid w:val="00C143B4"/>
    <w:rsid w:val="00C41011"/>
    <w:rsid w:val="00C41477"/>
    <w:rsid w:val="00C441BF"/>
    <w:rsid w:val="00C45F52"/>
    <w:rsid w:val="00C6309B"/>
    <w:rsid w:val="00C80923"/>
    <w:rsid w:val="00C81360"/>
    <w:rsid w:val="00C902EE"/>
    <w:rsid w:val="00C91AE8"/>
    <w:rsid w:val="00C9273B"/>
    <w:rsid w:val="00C948AD"/>
    <w:rsid w:val="00CA515D"/>
    <w:rsid w:val="00CB117E"/>
    <w:rsid w:val="00CB4B11"/>
    <w:rsid w:val="00CB6339"/>
    <w:rsid w:val="00CD5903"/>
    <w:rsid w:val="00CD5D50"/>
    <w:rsid w:val="00CF070A"/>
    <w:rsid w:val="00CF26C7"/>
    <w:rsid w:val="00CF4A89"/>
    <w:rsid w:val="00CF7CEF"/>
    <w:rsid w:val="00D00825"/>
    <w:rsid w:val="00D03F0C"/>
    <w:rsid w:val="00D10242"/>
    <w:rsid w:val="00D12628"/>
    <w:rsid w:val="00D16E37"/>
    <w:rsid w:val="00D22E82"/>
    <w:rsid w:val="00D302EC"/>
    <w:rsid w:val="00D35236"/>
    <w:rsid w:val="00D43529"/>
    <w:rsid w:val="00D43EA4"/>
    <w:rsid w:val="00D47136"/>
    <w:rsid w:val="00D50D25"/>
    <w:rsid w:val="00D5308E"/>
    <w:rsid w:val="00D60845"/>
    <w:rsid w:val="00D641F7"/>
    <w:rsid w:val="00D6484B"/>
    <w:rsid w:val="00D660BB"/>
    <w:rsid w:val="00D70958"/>
    <w:rsid w:val="00D7156F"/>
    <w:rsid w:val="00D75B7F"/>
    <w:rsid w:val="00D81B90"/>
    <w:rsid w:val="00D93003"/>
    <w:rsid w:val="00D9744C"/>
    <w:rsid w:val="00DA3701"/>
    <w:rsid w:val="00DA6561"/>
    <w:rsid w:val="00DB19F0"/>
    <w:rsid w:val="00DC45FD"/>
    <w:rsid w:val="00DE617A"/>
    <w:rsid w:val="00DF2924"/>
    <w:rsid w:val="00DF5B9B"/>
    <w:rsid w:val="00E14ACC"/>
    <w:rsid w:val="00E14D13"/>
    <w:rsid w:val="00E31257"/>
    <w:rsid w:val="00E31B08"/>
    <w:rsid w:val="00E50946"/>
    <w:rsid w:val="00E575B2"/>
    <w:rsid w:val="00E60596"/>
    <w:rsid w:val="00E64921"/>
    <w:rsid w:val="00E70643"/>
    <w:rsid w:val="00E70C95"/>
    <w:rsid w:val="00E72169"/>
    <w:rsid w:val="00E72CC8"/>
    <w:rsid w:val="00E801DA"/>
    <w:rsid w:val="00E8245E"/>
    <w:rsid w:val="00E851D7"/>
    <w:rsid w:val="00EA497E"/>
    <w:rsid w:val="00EB587E"/>
    <w:rsid w:val="00EB6B82"/>
    <w:rsid w:val="00EC4BB5"/>
    <w:rsid w:val="00EC4E10"/>
    <w:rsid w:val="00ED4992"/>
    <w:rsid w:val="00ED6D1E"/>
    <w:rsid w:val="00ED7827"/>
    <w:rsid w:val="00EE0B3B"/>
    <w:rsid w:val="00EE44B8"/>
    <w:rsid w:val="00EE5A78"/>
    <w:rsid w:val="00EE68F5"/>
    <w:rsid w:val="00EF1233"/>
    <w:rsid w:val="00EF3D32"/>
    <w:rsid w:val="00F0244E"/>
    <w:rsid w:val="00F043BE"/>
    <w:rsid w:val="00F1292D"/>
    <w:rsid w:val="00F15990"/>
    <w:rsid w:val="00F251B5"/>
    <w:rsid w:val="00F32B9F"/>
    <w:rsid w:val="00F34E8F"/>
    <w:rsid w:val="00F4500A"/>
    <w:rsid w:val="00F55B50"/>
    <w:rsid w:val="00F664A9"/>
    <w:rsid w:val="00F77308"/>
    <w:rsid w:val="00FB1ADD"/>
    <w:rsid w:val="00FB588F"/>
    <w:rsid w:val="00FB64B6"/>
    <w:rsid w:val="00FD6337"/>
    <w:rsid w:val="00FD7ADC"/>
    <w:rsid w:val="00FE39E6"/>
    <w:rsid w:val="00FF200A"/>
    <w:rsid w:val="00FF2E30"/>
    <w:rsid w:val="00FF54E5"/>
    <w:rsid w:val="199EA148"/>
    <w:rsid w:val="30484BEC"/>
    <w:rsid w:val="579B8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72CA41"/>
  <w15:chartTrackingRefBased/>
  <w15:docId w15:val="{57A1FFF5-A649-5641-9C0E-23A8CEA83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C78F9"/>
    <w:rPr>
      <w:rFonts w:ascii="Times New Roman" w:eastAsia="Times New Roman" w:hAnsi="Times New Roman" w:cs="Times New Roman"/>
      <w:kern w:val="0"/>
      <w:lang w:val="cs-CZ" w:eastAsia="ar-SA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5C78F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C78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C78F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C78F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C78F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C78F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C78F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C78F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C78F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C78F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C78F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C78F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C78F9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5C78F9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C78F9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C78F9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C78F9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C78F9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5C78F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5C78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5C78F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5C78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5C78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5C78F9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5C78F9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5C78F9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5C78F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5C78F9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5C78F9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5C78F9"/>
    <w:pPr>
      <w:tabs>
        <w:tab w:val="center" w:pos="4680"/>
        <w:tab w:val="right" w:pos="9360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5C78F9"/>
  </w:style>
  <w:style w:type="paragraph" w:styleId="Zpat">
    <w:name w:val="footer"/>
    <w:basedOn w:val="Normln"/>
    <w:link w:val="ZpatChar"/>
    <w:uiPriority w:val="99"/>
    <w:unhideWhenUsed/>
    <w:rsid w:val="005C78F9"/>
    <w:pPr>
      <w:tabs>
        <w:tab w:val="center" w:pos="4680"/>
        <w:tab w:val="right" w:pos="9360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5C78F9"/>
  </w:style>
  <w:style w:type="paragraph" w:styleId="Bezmezer">
    <w:name w:val="No Spacing"/>
    <w:link w:val="BezmezerChar"/>
    <w:uiPriority w:val="1"/>
    <w:qFormat/>
    <w:rsid w:val="00DC45FD"/>
    <w:pPr>
      <w:spacing w:after="0"/>
    </w:pPr>
    <w:rPr>
      <w:rFonts w:eastAsiaTheme="minorEastAsia"/>
      <w:kern w:val="0"/>
      <w:sz w:val="22"/>
      <w:szCs w:val="22"/>
      <w:lang w:eastAsia="zh-CN"/>
      <w14:ligatures w14:val="none"/>
    </w:rPr>
  </w:style>
  <w:style w:type="character" w:customStyle="1" w:styleId="BezmezerChar">
    <w:name w:val="Bez mezer Char"/>
    <w:basedOn w:val="Standardnpsmoodstavce"/>
    <w:link w:val="Bezmezer"/>
    <w:uiPriority w:val="1"/>
    <w:rsid w:val="00DC45FD"/>
    <w:rPr>
      <w:rFonts w:eastAsiaTheme="minorEastAsia"/>
      <w:kern w:val="0"/>
      <w:sz w:val="22"/>
      <w:szCs w:val="22"/>
      <w:lang w:eastAsia="zh-CN"/>
      <w14:ligatures w14:val="none"/>
    </w:rPr>
  </w:style>
  <w:style w:type="paragraph" w:customStyle="1" w:styleId="paragraph">
    <w:name w:val="paragraph"/>
    <w:basedOn w:val="Normln"/>
    <w:rsid w:val="00DF2924"/>
    <w:pPr>
      <w:spacing w:before="100" w:beforeAutospacing="1" w:after="100" w:afterAutospacing="1"/>
    </w:pPr>
    <w:rPr>
      <w:u w:color="000000"/>
      <w:lang w:eastAsia="cs-CZ"/>
    </w:rPr>
  </w:style>
  <w:style w:type="table" w:customStyle="1" w:styleId="TableNormal1">
    <w:name w:val="Table Normal1"/>
    <w:rsid w:val="00DF2924"/>
    <w:pPr>
      <w:pBdr>
        <w:top w:val="nil"/>
        <w:left w:val="nil"/>
        <w:bottom w:val="nil"/>
        <w:right w:val="nil"/>
        <w:between w:val="nil"/>
        <w:bar w:val="nil"/>
      </w:pBdr>
      <w:spacing w:after="0"/>
    </w:pPr>
    <w:rPr>
      <w:rFonts w:ascii="Times New Roman" w:eastAsia="Arial Unicode MS" w:hAnsi="Times New Roman" w:cs="Times New Roman"/>
      <w:kern w:val="0"/>
      <w:sz w:val="20"/>
      <w:szCs w:val="20"/>
      <w:bdr w:val="nil"/>
      <w:lang w:val="cs-CZ" w:eastAsia="cs-CZ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Hyperlink0">
    <w:name w:val="Hyperlink.0"/>
    <w:basedOn w:val="Standardnpsmoodstavce"/>
    <w:rsid w:val="00DF2924"/>
    <w:rPr>
      <w:rFonts w:ascii="Arial" w:eastAsia="Arial" w:hAnsi="Arial" w:cs="Arial"/>
      <w:color w:val="0000FF"/>
      <w:sz w:val="22"/>
      <w:szCs w:val="22"/>
      <w:u w:val="single" w:color="0000FF"/>
      <w:lang w:val="it-IT"/>
    </w:rPr>
  </w:style>
  <w:style w:type="paragraph" w:styleId="Textkomente">
    <w:name w:val="annotation text"/>
    <w:basedOn w:val="Normln"/>
    <w:link w:val="TextkomenteChar"/>
    <w:uiPriority w:val="99"/>
    <w:unhideWhenUsed/>
    <w:rsid w:val="00DF2924"/>
    <w:pPr>
      <w:pBdr>
        <w:top w:val="nil"/>
        <w:left w:val="nil"/>
        <w:bottom w:val="nil"/>
        <w:right w:val="nil"/>
        <w:between w:val="nil"/>
        <w:bar w:val="nil"/>
      </w:pBdr>
      <w:spacing w:after="0"/>
    </w:pPr>
    <w:rPr>
      <w:rFonts w:eastAsia="Arial Unicode MS" w:cs="Arial Unicode MS"/>
      <w:color w:val="000000"/>
      <w:sz w:val="20"/>
      <w:szCs w:val="20"/>
      <w:u w:color="000000"/>
      <w:bdr w:val="nil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DF2924"/>
    <w:rPr>
      <w:rFonts w:ascii="Times New Roman" w:eastAsia="Arial Unicode MS" w:hAnsi="Times New Roman" w:cs="Arial Unicode MS"/>
      <w:color w:val="000000"/>
      <w:kern w:val="0"/>
      <w:sz w:val="20"/>
      <w:szCs w:val="20"/>
      <w:u w:color="000000"/>
      <w:bdr w:val="nil"/>
      <w:lang w:val="cs-CZ" w:eastAsia="cs-CZ"/>
      <w14:ligatures w14:val="none"/>
    </w:rPr>
  </w:style>
  <w:style w:type="character" w:styleId="Odkaznakoment">
    <w:name w:val="annotation reference"/>
    <w:basedOn w:val="Standardnpsmoodstavce"/>
    <w:uiPriority w:val="99"/>
    <w:semiHidden/>
    <w:unhideWhenUsed/>
    <w:rsid w:val="00DF2924"/>
    <w:rPr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DF2924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DF2924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5F5017"/>
    <w:pPr>
      <w:spacing w:after="0"/>
    </w:pPr>
    <w:rPr>
      <w:rFonts w:ascii="Times New Roman" w:eastAsia="Times New Roman" w:hAnsi="Times New Roman" w:cs="Times New Roman"/>
      <w:kern w:val="0"/>
      <w:lang w:val="cs-CZ" w:eastAsia="ar-SA"/>
      <w14:ligatures w14:val="none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E1DE7"/>
    <w:pPr>
      <w:spacing w:after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E1DE7"/>
    <w:rPr>
      <w:rFonts w:ascii="Times New Roman" w:eastAsia="Times New Roman" w:hAnsi="Times New Roman" w:cs="Times New Roman"/>
      <w:kern w:val="0"/>
      <w:sz w:val="20"/>
      <w:szCs w:val="20"/>
      <w:lang w:val="cs-CZ" w:eastAsia="ar-SA"/>
      <w14:ligatures w14:val="none"/>
    </w:rPr>
  </w:style>
  <w:style w:type="character" w:styleId="Znakapoznpodarou">
    <w:name w:val="footnote reference"/>
    <w:basedOn w:val="Standardnpsmoodstavce"/>
    <w:uiPriority w:val="99"/>
    <w:semiHidden/>
    <w:unhideWhenUsed/>
    <w:rsid w:val="006E1DE7"/>
    <w:rPr>
      <w:vertAlign w:val="superscript"/>
    </w:rPr>
  </w:style>
  <w:style w:type="character" w:styleId="Sledovanodkaz">
    <w:name w:val="FollowedHyperlink"/>
    <w:basedOn w:val="Standardnpsmoodstavce"/>
    <w:uiPriority w:val="99"/>
    <w:semiHidden/>
    <w:unhideWhenUsed/>
    <w:rsid w:val="00562FB9"/>
    <w:rPr>
      <w:color w:val="96607D" w:themeColor="followedHyperlink"/>
      <w:u w:val="single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E27C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60"/>
    </w:pPr>
    <w:rPr>
      <w:rFonts w:eastAsia="Times New Roman" w:cs="Times New Roman"/>
      <w:b/>
      <w:bCs/>
      <w:color w:val="auto"/>
      <w:bdr w:val="none" w:sz="0" w:space="0" w:color="auto"/>
      <w:lang w:eastAsia="ar-SA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E27CD"/>
    <w:rPr>
      <w:rFonts w:ascii="Times New Roman" w:eastAsia="Times New Roman" w:hAnsi="Times New Roman" w:cs="Times New Roman"/>
      <w:b/>
      <w:bCs/>
      <w:color w:val="000000"/>
      <w:kern w:val="0"/>
      <w:sz w:val="20"/>
      <w:szCs w:val="20"/>
      <w:u w:color="000000"/>
      <w:bdr w:val="nil"/>
      <w:lang w:val="cs-CZ"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electree.cz" TargetMode="External"/><Relationship Id="rId18" Type="http://schemas.openxmlformats.org/officeDocument/2006/relationships/hyperlink" Target="www.electree.cz" TargetMode="External"/><Relationship Id="rId3" Type="http://schemas.openxmlformats.org/officeDocument/2006/relationships/customXml" Target="../customXml/item3.xml"/><Relationship Id="rId21" Type="http://schemas.openxmlformats.org/officeDocument/2006/relationships/footer" Target="footer2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hyperlink" Target="http://www.crestcom.cz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michaela.muczkova@crestcom.cz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mailto:marcela.kukanova@crestcom.cz" TargetMode="External"/><Relationship Id="rId23" Type="http://schemas.openxmlformats.org/officeDocument/2006/relationships/theme" Target="theme/theme1.xml"/><Relationship Id="rId10" Type="http://schemas.openxmlformats.org/officeDocument/2006/relationships/footnotes" Target="footnote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2.jpeg"/><Relationship Id="rId22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>Heršpícká 813/5, Brno 639 00 </CompanyAddress>
  <CompanyPhone/>
  <CompanyFax/>
  <CompanyEmail/>
</CoverPageProperti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762847d-2077-4bcd-9ace-a53b8d48c77b" xsi:nil="true"/>
    <lcf76f155ced4ddcb4097134ff3c332f xmlns="0b07357a-515c-4896-b24b-834a4068813e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F758592E5B1D145914E4FFE60D59092" ma:contentTypeVersion="11" ma:contentTypeDescription="Vytvoří nový dokument" ma:contentTypeScope="" ma:versionID="b8d432a1641c2ff862754512ea92a0fc">
  <xsd:schema xmlns:xsd="http://www.w3.org/2001/XMLSchema" xmlns:xs="http://www.w3.org/2001/XMLSchema" xmlns:p="http://schemas.microsoft.com/office/2006/metadata/properties" xmlns:ns2="0b07357a-515c-4896-b24b-834a4068813e" xmlns:ns3="d762847d-2077-4bcd-9ace-a53b8d48c77b" targetNamespace="http://schemas.microsoft.com/office/2006/metadata/properties" ma:root="true" ma:fieldsID="497112c47d4b40129327de2d4c95f952" ns2:_="" ns3:_="">
    <xsd:import namespace="0b07357a-515c-4896-b24b-834a4068813e"/>
    <xsd:import namespace="d762847d-2077-4bcd-9ace-a53b8d48c77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07357a-515c-4896-b24b-834a4068813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9edf76fd-2037-4af9-a6b2-347afe04b2f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62847d-2077-4bcd-9ace-a53b8d48c77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0132410c-a385-407f-8fd5-2b95f1b43cf8}" ma:internalName="TaxCatchAll" ma:showField="CatchAllData" ma:web="d762847d-2077-4bcd-9ace-a53b8d48c7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DF4C1313-BEDB-4383-888A-FDDD9EECA205}">
  <ds:schemaRefs>
    <ds:schemaRef ds:uri="http://schemas.microsoft.com/office/2006/metadata/properties"/>
    <ds:schemaRef ds:uri="http://schemas.microsoft.com/office/infopath/2007/PartnerControls"/>
    <ds:schemaRef ds:uri="d762847d-2077-4bcd-9ace-a53b8d48c77b"/>
    <ds:schemaRef ds:uri="0b07357a-515c-4896-b24b-834a4068813e"/>
  </ds:schemaRefs>
</ds:datastoreItem>
</file>

<file path=customXml/itemProps3.xml><?xml version="1.0" encoding="utf-8"?>
<ds:datastoreItem xmlns:ds="http://schemas.openxmlformats.org/officeDocument/2006/customXml" ds:itemID="{181F942D-A187-AA49-884D-0E880AE355C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FC0DBE1-1A8B-409F-8E86-D666C5294E45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44FCF06A-40DE-4CE4-92B6-4CC32FC891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b07357a-515c-4896-b24b-834a4068813e"/>
    <ds:schemaRef ds:uri="d762847d-2077-4bcd-9ace-a53b8d48c7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1047</Words>
  <Characters>6181</Characters>
  <Application>Microsoft Office Word</Application>
  <DocSecurity>0</DocSecurity>
  <Lines>51</Lines>
  <Paragraphs>14</Paragraphs>
  <ScaleCrop>false</ScaleCrop>
  <Company>Tramaco energy s.r.o.</Company>
  <LinksUpToDate>false</LinksUpToDate>
  <CharactersWithSpaces>7214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TZ</dc:title>
  <dc:subject/>
  <dc:creator>Electree</dc:creator>
  <cp:keywords/>
  <dc:description/>
  <cp:lastModifiedBy>Michaela Muczková</cp:lastModifiedBy>
  <cp:revision>2</cp:revision>
  <cp:lastPrinted>2026-06-25T10:58:00Z</cp:lastPrinted>
  <dcterms:created xsi:type="dcterms:W3CDTF">2026-07-07T09:15:00Z</dcterms:created>
  <dcterms:modified xsi:type="dcterms:W3CDTF">2026-07-07T09:15:00Z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0x0101006F758592E5B1D145914E4FFE60D59092</vt:lpwstr>
  </property>
  <property fmtid="{D5CDD505-2E9C-101B-9397-08002B2CF9AE}" pid="3" name="MediaServiceImageTags">
    <vt:lpwstr/>
  </property>
</Properties>
</file>